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EB" w:rsidRDefault="00201BD3">
      <w:pPr>
        <w:pStyle w:val="1"/>
        <w:rPr>
          <w:rFonts w:eastAsia="Times New Roman"/>
        </w:rPr>
      </w:pPr>
      <w:r>
        <w:rPr>
          <w:rFonts w:eastAsia="Times New Roman"/>
        </w:rPr>
        <w:t>Жалоба в конституционный суд рф</w:t>
      </w:r>
    </w:p>
    <w:p w:rsidR="00E74BEB" w:rsidRDefault="0060185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74BEB" w:rsidRDefault="00201BD3">
      <w:pPr>
        <w:pStyle w:val="a3"/>
        <w:divId w:val="1746879051"/>
      </w:pPr>
      <w:r>
        <w:t>Заявитель: _____________________</w:t>
      </w:r>
      <w:r>
        <w:br/>
        <w:t>Адрес: __________________________</w:t>
      </w:r>
    </w:p>
    <w:p w:rsidR="00E74BEB" w:rsidRDefault="00201BD3">
      <w:pPr>
        <w:pStyle w:val="a3"/>
        <w:divId w:val="1746879051"/>
      </w:pPr>
      <w:r>
        <w:br/>
        <w:t>ЖАЛОБА</w:t>
      </w:r>
      <w:r>
        <w:br/>
        <w:t>О проверке конституционности положений ст. 9 Федерального закона от 25.07.1998 N 128-ФЗ «О государственной дактилоскопической регистрации в Российской Федерации»</w:t>
      </w:r>
    </w:p>
    <w:p w:rsidR="00E74BEB" w:rsidRDefault="00201BD3">
      <w:pPr>
        <w:pStyle w:val="a3"/>
        <w:divId w:val="1746879051"/>
      </w:pPr>
      <w:r>
        <w:t>Я, _______________________ _________ г.р. до _________ года являлся сотрудником Управления вневедомственной охраны при ГУВД города Москвы и осуществлял службу в звании старшего лейтенанта милиции в должности инспектора службы 7 линейного отделения 7 отдела милиции.</w:t>
      </w:r>
      <w:r>
        <w:br/>
        <w:t>В _____ году начальник отделения кадров УВО при ГУВД г. Москвы майор милиции ___________, в нарушение моих конституционных прав и действующего законодательства, всячески понуждал меня пройти государственную дактилоскопическую регистрацию. После того, как я дал ______________ полностью обоснованный отказ от прохождения дактилоскопической регистрации, со ссылками на законодательные нормы, которыми я руководствовался, а также я объяснил ___________, что мои руки являются частью моего тела и поэтому они не являются и не могут являться грубым нарушением служебной дисциплины, я и только я имею право распоряжаться своими руками так как я пожелаю. НЕ СУЩЕСТВУЕТ НОРМЫ ЗАКОНА чтобы можно было бы уволить сотрудника милиции  за его собственное тело- это произвол и беззаконие. Но я все же был уволен по п. «л» ст. 19 Закона РФ «О милиции» за грубое нарушение дисциплины (Приказ начальника УВО при ГУВД г. Москвы полковника милиции _____________ от ________ г. № ______).</w:t>
      </w:r>
      <w:r>
        <w:br/>
        <w:t>Так, в соответствии со ст. 4 Федерального закона от 25.07.1998 N 128-ФЗ «О государственной дактилоскопической регистрации в Российской Федерации» государственная дактилоскопическая регистрация проводится с соблюдением прав и свобод человека и гражданина, установленных Конституцией Российской Федерации, в соответствии с принципами законности, гуманизма, конфиденциальности, сочетания добровольности и обязательности.</w:t>
      </w:r>
      <w:r>
        <w:br/>
        <w:t>Проведение государственной дактилоскопической регистрации не должно представлять опасность для здоровья человека, унижать его честь и достоинство.</w:t>
      </w:r>
      <w:r>
        <w:br/>
        <w:t>В соответствии со ст. 9 Федерального закона от 25.07.1998 N 128-ФЗ «О государственной дактилоскопической регистрации в Российской Федерации» обязательной государственной дактилоскопической регистрации подлежат, в том числе, граждане Российской Федерации, проходящие службу в органах внутренних дел.</w:t>
      </w:r>
      <w:r>
        <w:br/>
        <w:t>Приказ начальника УВО при ГУВД г. Москвы полковника милиции _____________ от __________ г. № _______ был обжалован Общероссийским политическим движением «В поддержку армии, оборонной промышленности и военной науки» в Люблинский районный суд города Москвы.</w:t>
      </w:r>
      <w:r>
        <w:br/>
        <w:t>Решением судьи ____________ Люблинского районного суда города Москвы от ____________ г. было отказано в признании вышеуказанного Приказа об увольнении незаконным, его отмене, восстановлении в должности обеспечении всеми видами довольствия, предоставлении отпуска.</w:t>
      </w:r>
      <w:r>
        <w:br/>
        <w:t xml:space="preserve">Не согласившись с указанным судебным Решением мной и общероссийским политическим движением «В поддержку армии, оборонной промышленности и военной </w:t>
      </w:r>
      <w:r>
        <w:lastRenderedPageBreak/>
        <w:t>науки» были поданы кассационные жалобы в Московский городской суд, но Определением Судебной коллегии по гражданским делам Московского городского суда от _________ г. обе кассационные жалобы были оставлены без удовлетворения, а решение суда первой инстанции без изменения.</w:t>
      </w:r>
      <w:r>
        <w:br/>
        <w:t>После мной и общероссийским политическим движением «В поддержку армии, оборонной промышленности и военной науки» были поданы надзорные жалобы, но и они были оставлены без удовлетворения.</w:t>
      </w:r>
    </w:p>
    <w:p w:rsidR="00E74BEB" w:rsidRDefault="00201BD3">
      <w:pPr>
        <w:pStyle w:val="a3"/>
        <w:divId w:val="1746879051"/>
      </w:pPr>
      <w:r>
        <w:t>При этом, судом первой, и последующих инстанций, были допущены грубейшие нарушения моих конституционных прав. При вынесении приказа начальником УВО при ГУВД г. Москвы полковником милиции _____________ от __________ г. № ________, а после и судом были неправильно истолкованы нормы Федерального закона «О государственной дактилоскопической регистрации», не проведено их соотношение с Конституцией Российской Федерации.</w:t>
      </w:r>
      <w:r>
        <w:br/>
        <w:t>После увольнения я обратился за помощью и разъяснениями к Депутату государственной думы – ________________, который в ответе на мое заявление от __________ г. № __________, сообщил следующее.</w:t>
      </w:r>
    </w:p>
    <w:p w:rsidR="00E74BEB" w:rsidRDefault="00201BD3">
      <w:pPr>
        <w:pStyle w:val="a3"/>
        <w:divId w:val="1746879051"/>
      </w:pPr>
      <w:r>
        <w:t>Как мной указывалось ранее, в соответствии со ст. 4 Федерального закона от 25.07.1998 N 128-ФЗ «О государственной дактилоскопической регистрации в Российской Федерации» государственная дактилоскопическая регистрация проводится с соблюдением прав и свобод человека и гражданина, установленных Конституцией Российской Федерации, в соответствии с принципами законности, гуманизма, конфиденциальности, сочетания добровольности и обязательности.</w:t>
      </w:r>
      <w:r>
        <w:br/>
        <w:t>Проведение государственной дактилоскопической регистрации не должно представлять опасность для здоровья человека, унижать его честь и достоинство.</w:t>
      </w:r>
    </w:p>
    <w:p w:rsidR="00E74BEB" w:rsidRDefault="00201BD3">
      <w:pPr>
        <w:pStyle w:val="a3"/>
        <w:divId w:val="1746879051"/>
      </w:pPr>
      <w:r>
        <w:t>Таким образом, если ______________ добровольно не желал по каким-то соображениям  пройти обязательную государственную дактилоскопическую регистрацию, то никто не в праве его принудить, подвергнуть обязательной государственной дактилоскопической регистрации, поскольку в противном случае она уже становится принудительной, а не обязательной, что и будет являться нарушением принципов законности, гуманизма, и, самое главное, добровольности, так как заставить его пройти указанную регистрацию нельзя без унижения его чести и достоинства. Тем более, является незаконным увольнение ______________ по этой причине, так как оно, при описанных выше обстоятельствах, является безусловным нарушением ст. 1, 2, 6 (ч.2), 15-18, 21, 22 (ч 1) Конституции РФ.</w:t>
      </w:r>
      <w:r>
        <w:br/>
        <w:t>В соответствии со ст. 1 Конституции РФ Российская Федерация - Россия есть демократическое федеративное правовое государство с республиканской формой правления.</w:t>
      </w:r>
      <w:r>
        <w:br/>
        <w:t>В соответствии со ст. 2 Конституции РФ 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  <w:r>
        <w:br/>
        <w:t>В соответствии со ст. 6 (ч.2) Конституции РФ каждый гражданин Российской Федерации обладает на ее территории всеми правами и свободами и несет равные обязанности, предусмотренные Конституцией Российской Федерации.</w:t>
      </w:r>
      <w:r>
        <w:br/>
        <w:t>В соответствии со ст. 15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</w:t>
      </w:r>
      <w:r>
        <w:br/>
        <w:t xml:space="preserve">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</w:t>
      </w:r>
      <w:r>
        <w:lastRenderedPageBreak/>
        <w:t>законы.</w:t>
      </w:r>
      <w:r>
        <w:br/>
        <w:t>В соответствии со ст. 17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  <w:r>
        <w:br/>
        <w:t>Основные права и свободы человека неотчуждаемы и принадлежат каждому от рождения.</w:t>
      </w:r>
      <w:r>
        <w:br/>
        <w:t>В соответствии со ст. 18 Конституции РФ 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  <w:r>
        <w:br/>
        <w:t>В соответствии со ст. 21 Конституции РФ достоинство личности охраняется государством. Ничто не может быть основанием для его умаления.</w:t>
      </w:r>
      <w:r>
        <w:br/>
        <w:t>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  <w:r>
        <w:br/>
        <w:t>В соответствии со ст. 22 Конституции РФ каждый имеет право на свободу и личную неприкосновенность.</w:t>
      </w:r>
    </w:p>
    <w:p w:rsidR="00E74BEB" w:rsidRDefault="00201BD3">
      <w:pPr>
        <w:pStyle w:val="a3"/>
        <w:divId w:val="1746879051"/>
      </w:pPr>
      <w:r>
        <w:t>Согласно ст. 18 Федерального закона от 25.07.1998 N 128-ФЗ «О государственной дактилоскопической регистрации в Российской Федерации»  решения и действия органов и должностных лиц, проводящих государственную дактилоскопическую регистрацию, нарушающие права и свободы человека и гражданина, могут быть обжалованы в суд в порядке, установленном законодательством Российской Федерации.</w:t>
      </w:r>
    </w:p>
    <w:p w:rsidR="00E74BEB" w:rsidRDefault="00201BD3">
      <w:pPr>
        <w:pStyle w:val="a3"/>
        <w:divId w:val="1746879051"/>
      </w:pPr>
      <w:r>
        <w:t>Давая толкование содержанию требований Федерального закона от 25.07.1998 N 128-ФЗ «О государственной дактилоскопической регистрации в Российской Федерации», ____________ руководствовался не столько практикой его применения, а реальным смыслом, заложенным в нем. ____________ принимал непосредственное участие в разработке данного Федерального закона и в своем ответе дал ему аутентичное толкование.</w:t>
      </w:r>
      <w:r>
        <w:br/>
        <w:t>Стоит отметить, что решение суда первой инстанции содержит лишь ссылки на сам Федеральный закон от 25.07.1998 N 128-ФЗ «О государственной дактилоскопической регистрации в Российской Федерации», без необходимого соотнесения их с положениями Конституции Российской Федерации.</w:t>
      </w:r>
      <w:r>
        <w:br/>
        <w:t>При этом, в соответствии со ст. 3 Федерального закона от 25.07.1998 N 128-ФЗ «О государственной дактилоскопической регистрации в Российской Федерации» правовой основой государственной дактилоскопической регистрации являются Конституция Российской Федерации, настоящий Федеральный закон, другие федеральные законы, иные принимаемые в соответствии с ними нормативные правовые акты федеральных органов государственной власти, а также общепризнанные принципы и нормы международного права, международные договоры Российской Федерации.</w:t>
      </w:r>
    </w:p>
    <w:p w:rsidR="00E74BEB" w:rsidRDefault="00201BD3">
      <w:pPr>
        <w:pStyle w:val="a3"/>
        <w:divId w:val="1746879051"/>
      </w:pPr>
      <w:r>
        <w:t>Суд не усматривает разницы между словами «обязательная» и «принудительная».</w:t>
      </w:r>
      <w:r>
        <w:br/>
        <w:t>Я, как сотрудник органов внутренних дел «подлежал» обязательной дактилоскопической регистрации, что подразумевает под собой мою возможность пройти ее по устному заявлению и одновременно, обязанность милиции провести ее, в отличии от добровольной дактилоскопической регистрации, где необходимо письменное заявление. Именно в этом и состоит сочетание принципа добровольности и обязательности.</w:t>
      </w:r>
      <w:r>
        <w:br/>
        <w:t>В действительности же, получается, что меня, как сотрудника милиции поставили в один ряд с лицами, признанными в судебном порядке преступниками. Принцип добровольности обязательности был извращен настолько, что превратился в принцип принудительности и  карательности.</w:t>
      </w:r>
      <w:r>
        <w:br/>
        <w:t xml:space="preserve">Я, как и любой гражданин РФ, в соответствии со ст. 22 Конституции РФ, имею право на </w:t>
      </w:r>
      <w:r>
        <w:lastRenderedPageBreak/>
        <w:t>личную неприкосновенность, которая предполагает недопустимость какого бы то ни было вмешательства извне в область индивидуальной жизнедеятельности личности и включает в себя физическую (телесную) неприкосновенность и  неприкосновенность психическую.</w:t>
      </w:r>
      <w:r>
        <w:br/>
        <w:t>Обеспечение физической неприкосновенности личности предполагает создание достаточных государственных гарантий от каких-либо посягательств на жизнь, здоровье, половую неприкосновенность, свободу физической активности как со стороны государства в лице его органов и должностных лиц, так и со стороны отдельных граждан.</w:t>
      </w:r>
      <w:r>
        <w:br/>
        <w:t>Обеспечение психической неприкосновенности охватывает комплекс мер, направленных на защиту от посягательств психического и нравственного здоровья личности, интеллектуальной и волевой сфер сознания человека (Комментарий к Конституции РФ.Общая редакция ____________ – М.: Фонд «Правовая Культура», 1996-552 с.).</w:t>
      </w:r>
      <w:r>
        <w:br/>
        <w:t>Более того, в соответствии со ст. 2, 5 «Кодекса поведения должностных лиц по поддержанию правопорядка» (Принят 17.12.1979 Резолюцией 34/169 на 106-ом пленарном заседании Генеральной Ассамблеи ООН) при выполнении своих обязанностей должностные лица по поддержанию правопорядка уважают и защищают человеческое достоинство и поддерживают и защищают права человека по отношению ко всем лицам.</w:t>
      </w:r>
      <w:r>
        <w:br/>
        <w:t>Ни одно должностное лицо по поддержанию правопорядка не может осуществлять, подстрекать или терпимо относиться к любому действию, представляющему собой пытку или другие жестокие, бесчеловечные или унижающие достоинство виды обращения и наказания.</w:t>
      </w:r>
    </w:p>
    <w:p w:rsidR="00E74BEB" w:rsidRDefault="00201BD3">
      <w:pPr>
        <w:pStyle w:val="a3"/>
        <w:divId w:val="1746879051"/>
      </w:pPr>
      <w:r>
        <w:t>В соответствии со ст. 36 Федерального конституционного закона от 21.07.1994 N 1-ФКЗ «О Конституционном Суде Российской Федерации» поводом к рассмотрению дела в Конституционном Суде Российской Федерации является обращение в Конституционный Суд Российской Федерации в форме запроса, ходатайства или жалобы, отвечающее требованиям настоящего Федерального конституционного закона.</w:t>
      </w:r>
      <w:r>
        <w:br/>
        <w:t>Основанием к рассмотрению дела является обнаружившаяся неопределенность в вопросе о том, соответствует ли Конституции Российской Федерации закон, иной нормативный акт, договор между органами государственной власти, не вступивший в силу международный договор, или обнаружившееся противоречие в позициях сторон о принадлежности полномочия в спорах о компетенции, или обнаружившаяся неопределенность в понимании положений Конституции Российской Федерации, или выдвижение Государственной Думой обвинения Президента Российской Федерации в государственной измене или совершении иного тяжкого преступления.</w:t>
      </w:r>
    </w:p>
    <w:p w:rsidR="00E74BEB" w:rsidRDefault="00201BD3">
      <w:pPr>
        <w:pStyle w:val="a3"/>
        <w:divId w:val="1746879051"/>
      </w:pPr>
      <w:r>
        <w:t>На основании изложенного и руководствуясь конституцией Российской Федерации, Федеральным конституционным законом от 21.07.1994 N 1-ФКЗ «О Конституционном Суде Российской Федерации»</w:t>
      </w:r>
    </w:p>
    <w:p w:rsidR="00E74BEB" w:rsidRDefault="00201BD3">
      <w:pPr>
        <w:pStyle w:val="a3"/>
        <w:divId w:val="1746879051"/>
      </w:pPr>
      <w:r>
        <w:t>ПРОШУ:</w:t>
      </w:r>
    </w:p>
    <w:p w:rsidR="00E74BEB" w:rsidRDefault="00201BD3">
      <w:pPr>
        <w:pStyle w:val="a3"/>
        <w:divId w:val="1746879051"/>
      </w:pPr>
      <w:r>
        <w:t>1. Признать не соответствующими Конституции Российской Федерации ст. 9 Федерального закона от 25.07.1998 N 128-ФЗ «О государственной дактилоскопической регистрации в Российской Федерации» в той части, в какой правоприменители по смыслу, придаваемому им правоприменительной практикой, допускают возможность понуждения к прохождению государственной дактилоскопической регистрации; </w:t>
      </w:r>
    </w:p>
    <w:p w:rsidR="00E74BEB" w:rsidRDefault="00201BD3">
      <w:pPr>
        <w:pStyle w:val="a3"/>
        <w:divId w:val="1746879051"/>
      </w:pPr>
      <w:r>
        <w:t>Приложение:</w:t>
      </w:r>
      <w:r>
        <w:br/>
        <w:t>           1.   Жалоба от _______________ г  ( 3 шт. ) </w:t>
      </w:r>
    </w:p>
    <w:p w:rsidR="00E74BEB" w:rsidRDefault="00201BD3">
      <w:pPr>
        <w:pStyle w:val="a3"/>
        <w:divId w:val="1746879051"/>
      </w:pPr>
      <w:r>
        <w:t>2.    Квитанция об уплате государственной пошлины;  </w:t>
      </w:r>
    </w:p>
    <w:p w:rsidR="00E74BEB" w:rsidRDefault="00201BD3">
      <w:pPr>
        <w:pStyle w:val="a3"/>
        <w:divId w:val="1746879051"/>
      </w:pPr>
      <w:r>
        <w:lastRenderedPageBreak/>
        <w:t>3.    Копия ( выписка из приказа) начальника УВО при ГУВД г. Москвы   полковника милиции ____________ от __________ г. № ______; ( 3 шт.) </w:t>
      </w:r>
    </w:p>
    <w:p w:rsidR="00E74BEB" w:rsidRDefault="00201BD3">
      <w:pPr>
        <w:pStyle w:val="a3"/>
        <w:divId w:val="1746879051"/>
      </w:pPr>
      <w:r>
        <w:t>4. Копия Решения Люблинского районного суда города Москвы от ___________ г.; ( 3 шт.)  </w:t>
      </w:r>
    </w:p>
    <w:p w:rsidR="00E74BEB" w:rsidRDefault="00201BD3">
      <w:pPr>
        <w:pStyle w:val="a3"/>
        <w:divId w:val="1746879051"/>
      </w:pPr>
      <w:r>
        <w:t>5.   Копия письма Депутата _________ от _________ г. № _____ (3 шт. )</w:t>
      </w:r>
    </w:p>
    <w:p w:rsidR="00E74BEB" w:rsidRDefault="00201BD3">
      <w:pPr>
        <w:pStyle w:val="a3"/>
        <w:divId w:val="1746879051"/>
      </w:pPr>
      <w:r>
        <w:t>6.    Копия Кодекса ООН из журнала Милиция № _______ г. ( 3 шт )</w:t>
      </w:r>
    </w:p>
    <w:p w:rsidR="00E74BEB" w:rsidRDefault="00201BD3">
      <w:pPr>
        <w:pStyle w:val="a3"/>
        <w:divId w:val="1746879051"/>
      </w:pPr>
      <w:r>
        <w:t>  </w:t>
      </w:r>
    </w:p>
    <w:p w:rsidR="00E74BEB" w:rsidRDefault="00201BD3">
      <w:pPr>
        <w:pStyle w:val="a3"/>
        <w:divId w:val="1746879051"/>
      </w:pPr>
      <w:r>
        <w:t>______________ г.                                             __________________</w:t>
      </w:r>
    </w:p>
    <w:p w:rsidR="00E74BEB" w:rsidRDefault="00201BD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601851" w:rsidRPr="005728B5">
          <w:rPr>
            <w:rStyle w:val="a4"/>
            <w:rFonts w:ascii="Times New Roman" w:eastAsia="Times New Roman" w:hAnsi="Times New Roman"/>
            <w:sz w:val="24"/>
            <w:szCs w:val="24"/>
          </w:rPr>
          <w:t>https:/</w:t>
        </w:r>
        <w:r w:rsidR="00601851">
          <w:rPr>
            <w:rStyle w:val="a4"/>
            <w:rFonts w:ascii="Times New Roman" w:eastAsia="Times New Roman" w:hAnsi="Times New Roman"/>
            <w:sz w:val="24"/>
            <w:szCs w:val="24"/>
          </w:rPr>
          <w:t>/Юрис</w:t>
        </w:r>
        <w:bookmarkStart w:id="0" w:name="_GoBack"/>
        <w:bookmarkEnd w:id="0"/>
        <w:r w:rsidR="00601851" w:rsidRPr="005728B5">
          <w:rPr>
            <w:rStyle w:val="a4"/>
            <w:rFonts w:ascii="Times New Roman" w:eastAsia="Times New Roman" w:hAnsi="Times New Roman"/>
            <w:sz w:val="24"/>
            <w:szCs w:val="24"/>
          </w:rPr>
          <w:t>тМуртазин.рф</w:t>
        </w:r>
      </w:hyperlink>
      <w:r w:rsidR="00601851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E7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D3"/>
    <w:rsid w:val="00201BD3"/>
    <w:rsid w:val="00601851"/>
    <w:rsid w:val="00E7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9;&#1080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2035</Words>
  <Characters>11603</Characters>
  <Application>Microsoft Office Word</Application>
  <DocSecurity>0</DocSecurity>
  <Lines>96</Lines>
  <Paragraphs>27</Paragraphs>
  <ScaleCrop>false</ScaleCrop>
  <Company/>
  <LinksUpToDate>false</LinksUpToDate>
  <CharactersWithSpaces>13611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в конституционный суд рф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2020-01-10T11:25:00Z</dcterms:modified>
</cp:coreProperties>
</file>