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B8" w:rsidRDefault="00154F13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определение районного суда</w:t>
      </w:r>
    </w:p>
    <w:p w:rsidR="000A7EB8" w:rsidRDefault="003310B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A7EB8" w:rsidRDefault="00154F13">
      <w:pPr>
        <w:pStyle w:val="a3"/>
        <w:divId w:val="901525437"/>
      </w:pPr>
      <w:r>
        <w:t>В Президиум ____________ городского суда</w:t>
      </w:r>
      <w:r>
        <w:br/>
        <w:t>От Межрегионального Общественного Движения «_____________» (МОД __: г. _________, ___________</w:t>
      </w:r>
      <w:proofErr w:type="gramStart"/>
      <w:r>
        <w:t>_.</w:t>
      </w:r>
      <w:r>
        <w:br/>
        <w:t>На</w:t>
      </w:r>
      <w:proofErr w:type="gramEnd"/>
      <w:r>
        <w:t xml:space="preserve"> определение ___________ районного суда г. _______ от __________г.</w:t>
      </w:r>
    </w:p>
    <w:p w:rsidR="000A7EB8" w:rsidRDefault="00154F13">
      <w:pPr>
        <w:pStyle w:val="a3"/>
        <w:divId w:val="901525437"/>
      </w:pPr>
      <w:r>
        <w:t>Надзорная ЖАЛОБА</w:t>
      </w:r>
    </w:p>
    <w:p w:rsidR="000A7EB8" w:rsidRDefault="00154F13">
      <w:pPr>
        <w:pStyle w:val="a3"/>
        <w:divId w:val="901525437"/>
      </w:pPr>
      <w:r>
        <w:br/>
        <w:t>МОД ОК обратилось в ___________ районный суд с иском к ООО «_________» в защиту интересов неопределенного круга потребителей.</w:t>
      </w:r>
      <w:r>
        <w:br/>
        <w:t xml:space="preserve">Указанным определением судьи ____________ в принятии искового заявления отказано и заявление возвращено по тем основаниям, что выявленные правонарушения не являются нарушением прав потребителей на выявление которых Общественные объединения по защите прав потребителей правомочны. </w:t>
      </w:r>
      <w:r>
        <w:br/>
        <w:t>Определение является не только незаконным и необоснованным, но и абсурдно по следующим основаниям:</w:t>
      </w:r>
      <w:r>
        <w:br/>
        <w:t xml:space="preserve">исковые требования заявлены о признании факта осуществления ответчиком деятельности с нарушениями прав потребителей, точно указав какие нарушения Ответчиком допущены, и принуждении его к устранению этих выявленных нарушений. Как в исковом заявлении, так и в акте проверки точно указаны и нарушения, и нормы права, которые нарушены Ответчиком. </w:t>
      </w:r>
      <w:r>
        <w:br/>
        <w:t xml:space="preserve">Судья же в своем определении утверждает, что прямые нарушения закона, которые не отрицаются и Ответчиком, не являются нарушениями прав потребителей. </w:t>
      </w:r>
      <w:r>
        <w:br/>
        <w:t xml:space="preserve">Так проверкой выявлено, что в продаже товар с истекшим сроком годности, в продаже продукты животного происхождения, на которые не имеется ветеринарное свидетельство (качество которого не подтверждено надлежащим образом), потребителю не предоставляется необходимая предусмотренная законом информация о товаре, производителе и продавце, ценники на товар оформлены ненадлежащим образом, нет книги отзывов и предложений. Все указанные факты (выявленные нарушения) нарушают права потребителей, прямо указанные в законодательстве о защите прав потребителей: </w:t>
      </w:r>
      <w:proofErr w:type="spellStart"/>
      <w:r>
        <w:t>ст.ст</w:t>
      </w:r>
      <w:proofErr w:type="spellEnd"/>
      <w:r>
        <w:t xml:space="preserve">. 4, 7, 8-10 ФЗ «О защите прав потребителей» и </w:t>
      </w:r>
      <w:proofErr w:type="spellStart"/>
      <w:r>
        <w:t>п.п</w:t>
      </w:r>
      <w:proofErr w:type="spellEnd"/>
      <w:r>
        <w:t>. 5, 10 и 19 Правил ПОВТ. При таких обстоятельствах, выводы судьи являются не только незаконными и необоснованными, но и абсурдными.</w:t>
      </w:r>
      <w:r>
        <w:br/>
        <w:t>Нарушения же Ответчиком норм санитарного и другого законодательства приведены в иске в качестве дополнительных оснований подтверждения незаконной деятельности Ответчика.</w:t>
      </w:r>
      <w:r>
        <w:br/>
        <w:t xml:space="preserve">Более того, необоснованность исковых требований является основанием для отказа в иске, а не основанием для отказа в принятии искового заявления к рассмотрению. </w:t>
      </w:r>
      <w:r w:rsidR="003310B0">
        <w:t>По существу,</w:t>
      </w:r>
      <w:r>
        <w:t xml:space="preserve"> судья, как видно из содержания определения, рассмотрела и разрешила спор по существу, без участия сторон по делу. </w:t>
      </w:r>
      <w:r>
        <w:br/>
        <w:t>Рассуждения судьи в определении о том, что дело подлежит рассмотрению и разрешению в административном порядке также не имеют ничего общего с законом и исковыми требованиями. Мы не требуем от суда привлечения Ответчика к административной ответственности, что действительно полномочны делать другие органы. Мы требуем обязать Ответчика устранить нарушения прав неопределенного круга потребителей.</w:t>
      </w:r>
      <w:r w:rsidR="003310B0">
        <w:t xml:space="preserve"> </w:t>
      </w:r>
      <w:r>
        <w:lastRenderedPageBreak/>
        <w:t>Наложение административного взыскания является наказанием за нарушение, а не принуждением к устранению нарушения.</w:t>
      </w:r>
    </w:p>
    <w:p w:rsidR="000A7EB8" w:rsidRDefault="00154F13">
      <w:pPr>
        <w:pStyle w:val="a3"/>
        <w:divId w:val="901525437"/>
      </w:pPr>
      <w:r>
        <w:t>Для сведения сообщаем, что районными судами, в том числе г. ___________ уже рассмотрены сотни исков общественных объединений в защиту неопределенного круга потребителей, и сотни дел на сегодняшний день находятся на рассмотрении.</w:t>
      </w:r>
      <w:r>
        <w:br/>
        <w:t xml:space="preserve">Учитывая изложенное, </w:t>
      </w:r>
      <w:proofErr w:type="gramStart"/>
      <w:r>
        <w:t>прошу:</w:t>
      </w:r>
      <w:r>
        <w:br/>
        <w:t>Отменить</w:t>
      </w:r>
      <w:proofErr w:type="gramEnd"/>
      <w:r>
        <w:t xml:space="preserve"> незаконное определение ________ районного суда г. _________ от ________ г. и дело направить на рассмотрение по существу в тот же районный суд. Приложение на __- листах, в том числе определение судь</w:t>
      </w:r>
      <w:r w:rsidR="003310B0">
        <w:t>и и копия жалобы для ответчика.</w:t>
      </w:r>
      <w:r>
        <w:br/>
        <w:t>Председатель МОД ___</w:t>
      </w:r>
      <w:r>
        <w:br/>
        <w:t>_____________ _____________</w:t>
      </w:r>
    </w:p>
    <w:p w:rsidR="000A7EB8" w:rsidRDefault="00154F1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3310B0" w:rsidRPr="00A87780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3310B0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0A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13"/>
    <w:rsid w:val="000A7EB8"/>
    <w:rsid w:val="00154F13"/>
    <w:rsid w:val="0033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определение районного суда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2020-03-16T11:17:00Z</dcterms:modified>
</cp:coreProperties>
</file>