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25" w:rsidRDefault="00821AF6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постановление суда об отмене решения суда</w:t>
      </w:r>
    </w:p>
    <w:p w:rsidR="00B87025" w:rsidRDefault="00011FD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87025" w:rsidRDefault="00821AF6">
      <w:pPr>
        <w:pStyle w:val="a3"/>
        <w:divId w:val="1809784723"/>
      </w:pPr>
      <w:r>
        <w:t xml:space="preserve">В Президиум Верховного Суда РД </w:t>
      </w:r>
      <w:r>
        <w:br/>
      </w:r>
      <w:r>
        <w:br/>
        <w:t>Истец: ___________________________</w:t>
      </w:r>
      <w:r>
        <w:br/>
        <w:t>__________________________________, в интересах несовершеннолетнего ______________________________</w:t>
      </w:r>
    </w:p>
    <w:p w:rsidR="00B87025" w:rsidRDefault="00821AF6">
      <w:pPr>
        <w:pStyle w:val="a3"/>
        <w:divId w:val="1809784723"/>
      </w:pPr>
      <w:r>
        <w:t>Ответчики: ________________________, ___________________________________</w:t>
      </w:r>
    </w:p>
    <w:p w:rsidR="00B87025" w:rsidRDefault="00821AF6">
      <w:pPr>
        <w:pStyle w:val="a3"/>
        <w:divId w:val="1809784723"/>
      </w:pPr>
      <w:r>
        <w:t>Нотариус ________________________</w:t>
      </w:r>
    </w:p>
    <w:p w:rsidR="00B87025" w:rsidRDefault="00821AF6">
      <w:pPr>
        <w:pStyle w:val="a3"/>
        <w:divId w:val="1809784723"/>
      </w:pPr>
      <w:r>
        <w:t>ГУ ФРС по РД</w:t>
      </w:r>
    </w:p>
    <w:p w:rsidR="00B87025" w:rsidRDefault="00821AF6">
      <w:pPr>
        <w:pStyle w:val="a3"/>
        <w:divId w:val="1809784723"/>
      </w:pPr>
      <w:r>
        <w:t>БТИ г. ______________</w:t>
      </w:r>
    </w:p>
    <w:p w:rsidR="00B87025" w:rsidRDefault="00821AF6">
      <w:pPr>
        <w:pStyle w:val="a3"/>
        <w:divId w:val="1809784723"/>
      </w:pPr>
      <w:r>
        <w:t>НАДЗОРНАЯ ЖАЛОБА</w:t>
      </w:r>
    </w:p>
    <w:p w:rsidR="00B87025" w:rsidRDefault="00821AF6">
      <w:pPr>
        <w:pStyle w:val="a3"/>
        <w:divId w:val="1809784723"/>
      </w:pPr>
      <w:r>
        <w:br/>
        <w:t>На решение __________ районного суда г. __________ от ________ года по иску _____________________ о признании недействительными договоров приватизации от _________ г. и купли-продажи квартиры от ____________ г., регистрационного удостоверения свидетельства о государственной регистрации права собственности на квартиру, доверенности и исключения записи из Единого государственного реестра прав на недвижимое имущество и сделок с ними, и встречному иску ____________ к ____________ о выселении без предоставления другого жилого помещения.</w:t>
      </w:r>
      <w:r>
        <w:br/>
        <w:t xml:space="preserve">Дело неоднократно рассматривалось различными инстанциями. </w:t>
      </w:r>
      <w:r>
        <w:br/>
        <w:t xml:space="preserve">Федеральным судом __________ района г. __________ от __________ года заочным решением мои исковые требования были удовлетворены полностью, но по заявлению ____________ заочное решение ____________ суда было отменено постановлением, вынесшим его судом. </w:t>
      </w:r>
      <w:r>
        <w:br/>
      </w:r>
      <w:r>
        <w:br/>
        <w:t>Решением ____________ суда от ____________ мне было отказано в удовлетворении моих исковых требований, с нарушением норм материального и процессуального права, с чем я не согласна по следующим основаниям;</w:t>
      </w:r>
      <w:r>
        <w:br/>
        <w:t>1. В решении суда от _____________г. вынесенным ___________ судом в резолютивной части указана квартира, которая не имеет отношения к данному делу, т.е. решение вынесено в отношении другой квартиры ___ дома ___ по улице __________ г. __________, в то время как решение следовало вынести в отношении квартиры ___ дома ___ по улице _________ г. ___________, поскольку ответчик просил в встречном исковом заявлении о признании недействительными договора купли-продажи квартиры № ___ дома ___.</w:t>
      </w:r>
    </w:p>
    <w:p w:rsidR="00B87025" w:rsidRDefault="00821AF6">
      <w:pPr>
        <w:pStyle w:val="a3"/>
        <w:divId w:val="1809784723"/>
      </w:pPr>
      <w:r>
        <w:br/>
        <w:t xml:space="preserve">2. В доверенности ___________ зарегистрированной у нотариуса ____________ под №_____ выданной ________________ на имя ________________ был поставлен под сомнение факт действительности подписи ____________, по которому была проведена почерковедческая экспертиза рукописной записи последнего установившая, что подпись </w:t>
      </w:r>
      <w:r>
        <w:lastRenderedPageBreak/>
        <w:t xml:space="preserve">была произведена под влиянием «сбивающих» психофизиологических факторов, обусловленных, в том числе и применением алкоголя и наркотических веществ. Судом не принята во внимание нормы ГК РФ, а именно ст.168 </w:t>
      </w:r>
      <w:proofErr w:type="gramStart"/>
      <w:r>
        <w:t>сделка</w:t>
      </w:r>
      <w:proofErr w:type="gramEnd"/>
      <w:r>
        <w:t xml:space="preserve"> не соответствующая требованиям закона устанавливает, что такая сделка оспорима, или предусматривает иных последствий нарушение. </w:t>
      </w:r>
      <w:proofErr w:type="gramStart"/>
      <w:r>
        <w:t>Кроме того</w:t>
      </w:r>
      <w:proofErr w:type="gramEnd"/>
      <w:r>
        <w:t xml:space="preserve"> суд отказал в удовлетворении ходатайства о назначении дополнительной почерковедческой экспертизы (</w:t>
      </w:r>
      <w:proofErr w:type="spellStart"/>
      <w:r>
        <w:t>л.д</w:t>
      </w:r>
      <w:proofErr w:type="spellEnd"/>
      <w:r>
        <w:t>. 69, 247). Из выводов самого эксперта _____________ (</w:t>
      </w:r>
      <w:proofErr w:type="spellStart"/>
      <w:r>
        <w:t>л.д</w:t>
      </w:r>
      <w:proofErr w:type="spellEnd"/>
      <w:r>
        <w:t xml:space="preserve">. 195-197) понятно, что ________________ рукописную запись и подпись выполнил под влиянием «сбивающих» психи-физиологических факторов, обусловленных, в том числе применением алкоголя и наркотических средств, что свидетельствует о том, что данное лицо не понимало значения своих действий на момент подписания доверенности, что также является основанием для признания данного лица ограниченно дееспособным в силу ст. 30 ГК РФ. </w:t>
      </w:r>
      <w:proofErr w:type="gramStart"/>
      <w:r>
        <w:t>Кроме того</w:t>
      </w:r>
      <w:proofErr w:type="gramEnd"/>
      <w:r>
        <w:t xml:space="preserve"> из протокола судебного заседания от ___________ г, где допрашивается свидетель ___________, подтверждает факт того, что ______ был наркоманом, курил, приводил подозрительных людей и у него собирались наркоманы, попадал в тюрьму, а с ________ г. стал болеть туберкулезом и жить один, так как жена, боясь заражения детей, изолировала детей от отца, страдающим хроническим заболеванием. Этот же факт подтверждает соседка _____________</w:t>
      </w:r>
    </w:p>
    <w:p w:rsidR="00B87025" w:rsidRDefault="00821AF6">
      <w:pPr>
        <w:pStyle w:val="a3"/>
        <w:divId w:val="1809784723"/>
      </w:pPr>
      <w:r>
        <w:t>3. Кроме того, в процессе было заявлено ходатайство о вызове двух основных свидетелей нотариуса _____________ и _____________ для установления подлинности их подписей, также ходатайство об истребовании технической документации из МУП «________» г._________</w:t>
      </w:r>
      <w:proofErr w:type="gramStart"/>
      <w:r>
        <w:t>_..</w:t>
      </w:r>
      <w:proofErr w:type="gramEnd"/>
      <w:r>
        <w:t xml:space="preserve"> Суд отклонил данные ходатайства (</w:t>
      </w:r>
      <w:proofErr w:type="spellStart"/>
      <w:r>
        <w:t>л.д</w:t>
      </w:r>
      <w:proofErr w:type="spellEnd"/>
      <w:r>
        <w:t>. 245, 251).</w:t>
      </w:r>
    </w:p>
    <w:p w:rsidR="00B87025" w:rsidRDefault="00821AF6">
      <w:pPr>
        <w:pStyle w:val="a3"/>
        <w:divId w:val="1809784723"/>
      </w:pPr>
      <w:r>
        <w:t xml:space="preserve">4. Приведенные доводы суда голословны, не подтверждены доказательствами. К делу не привлечены органы опеки и попечительства, администрация ____________ района, представитель прокуратуры, вступивший в процесс для защиты прав несовершеннолетнего, был </w:t>
      </w:r>
      <w:proofErr w:type="spellStart"/>
      <w:r>
        <w:t>выпроважден</w:t>
      </w:r>
      <w:proofErr w:type="spellEnd"/>
      <w:r>
        <w:t xml:space="preserve"> из зала судебного заседания с нарушением процессуального закона, то есть вопреки п. 3 ст. 45 ГПК РФ, п. 4 Приказа Генеральной прокуратуры РФ от 2 декабря 2003 г. N 51 «Об обеспечении участия прокуроров в гражданском судопроизводстве», согласно которым прокурор вступает в процесс и дает заключение по делу. Встречный иск ______________ о выселении _____________ и _____________ является основанием для участия прокурора, поскольку судом не было вынесено определения об объединении встречных исковых требований в одно производство согласно ч.4 ст. 151 ГПК РФ, хотя дело фактически рассматривалось в одном производстве. А также в соответствии с ч.4 ст. 27 ФЗ «О прокуратуре РФ» спор приобрел особое общественное значение, поскольку истица обращалась в СМИ, а именно в телепередачу «__________</w:t>
      </w:r>
      <w:proofErr w:type="gramStart"/>
      <w:r>
        <w:t>» ,</w:t>
      </w:r>
      <w:proofErr w:type="gramEnd"/>
      <w:r>
        <w:t xml:space="preserve"> транслируемой по теле вещательному каналу _________, главе администрации г. __________, и участие прокурора является обязательным.</w:t>
      </w:r>
    </w:p>
    <w:p w:rsidR="00B87025" w:rsidRDefault="00821AF6">
      <w:pPr>
        <w:pStyle w:val="a3"/>
        <w:divId w:val="1809784723"/>
      </w:pPr>
      <w:r>
        <w:t>5. В суде сторона ответчиков не доказала добросовестность покупателя. Не доказал и те обстоятельства, имеющие значение для дела, а именно факт совершения сделки под влиянием обмана, насилия, угрозы, злонамеренного соглашения сторон между собой, следствии чего _______________ был вынужден совершить столь альтруистическую сделку иначе говоря «кабальная сделка», суд должен признать такую сделку недействительной, потому что она повлекла более тяжкие последствия, без крова остался несовершеннолетние сын ____________ __________ г. р. и дочь _______________ __________ г.р.</w:t>
      </w:r>
    </w:p>
    <w:p w:rsidR="00B87025" w:rsidRDefault="00821AF6">
      <w:pPr>
        <w:pStyle w:val="a3"/>
        <w:divId w:val="1809784723"/>
      </w:pPr>
      <w:r>
        <w:t xml:space="preserve">6. Права несовершеннолетних членов семьи были нарушены незаконной продажей квартиры являющаяся для него единственным кровом, то есть с нарушением норм жилищного законодательства именно п.2 ст.31 ЖК РФ. Члены семьи собственника жилого </w:t>
      </w:r>
      <w:r>
        <w:lastRenderedPageBreak/>
        <w:t>помещения имеют право пользоваться данным жилым помещением наравне с его собственником, если иное не установлено законом и соглашением между собственником и членами его семьи.</w:t>
      </w:r>
    </w:p>
    <w:p w:rsidR="00B87025" w:rsidRDefault="00821AF6">
      <w:pPr>
        <w:pStyle w:val="a3"/>
        <w:divId w:val="1809784723"/>
      </w:pPr>
      <w:r>
        <w:t>В соответствии с выше изложенным и ст. 381-382, 384 ГПК РФ</w:t>
      </w:r>
    </w:p>
    <w:p w:rsidR="00B87025" w:rsidRDefault="00821AF6">
      <w:pPr>
        <w:pStyle w:val="a3"/>
        <w:divId w:val="1809784723"/>
      </w:pPr>
      <w:r>
        <w:br/>
        <w:t>Прошу:</w:t>
      </w:r>
    </w:p>
    <w:p w:rsidR="00B87025" w:rsidRDefault="00821AF6">
      <w:pPr>
        <w:pStyle w:val="a3"/>
        <w:divId w:val="1809784723"/>
      </w:pPr>
      <w:r>
        <w:t>1.Истребовать из ___________ районного суда г. ___________ гражданское дело по иску _____________ к ______________, _______________, _____________, ГУ ФСР по РД, БТИ г. __________ и Администрации г. _________ о признании недействительными договора приватизации, купли- продажи квартиры, регистрационного удостоверения, свидетельства о государственной регистрации прав на недвижимое имущество и сделок с ними, и встречному иску ____________, а ______________ о выселении без предоставления другого жилого помещения, рассмотренным этим судом ___________г.</w:t>
      </w:r>
      <w:r>
        <w:br/>
        <w:t>2. Исполнение решения ___________ суда от ___________ г суда приостановить до окончания производства в суде надзорной инстанции на основании ст. 381 ГПК РФ</w:t>
      </w:r>
    </w:p>
    <w:p w:rsidR="00B87025" w:rsidRDefault="00821AF6">
      <w:pPr>
        <w:pStyle w:val="a3"/>
        <w:divId w:val="1809784723"/>
      </w:pPr>
      <w:r>
        <w:t>3. Отменить постановление ____________ инстанции от __________ г</w:t>
      </w:r>
    </w:p>
    <w:p w:rsidR="00B87025" w:rsidRDefault="00821AF6">
      <w:pPr>
        <w:pStyle w:val="a3"/>
        <w:divId w:val="1809784723"/>
      </w:pPr>
      <w:r>
        <w:t>4.Отменить решение ___________ районного суда от ___________ г. и направить дело на новое рассмотрение в тот же суд.</w:t>
      </w:r>
    </w:p>
    <w:p w:rsidR="00B87025" w:rsidRDefault="00821AF6">
      <w:pPr>
        <w:pStyle w:val="a3"/>
        <w:divId w:val="1809784723"/>
      </w:pPr>
      <w:r>
        <w:t>5. Пригласить на рассмотрение дела старшего помощника прокурора РД по надзору за исполнением законов о несовершеннолетних советнику юстиции ____________, зам прокурора ___________ района г. __________.</w:t>
      </w:r>
    </w:p>
    <w:p w:rsidR="00B87025" w:rsidRDefault="00821AF6">
      <w:pPr>
        <w:pStyle w:val="a3"/>
        <w:divId w:val="1809784723"/>
      </w:pPr>
      <w:r>
        <w:t>Приложение:</w:t>
      </w:r>
    </w:p>
    <w:p w:rsidR="00B87025" w:rsidRDefault="00821AF6">
      <w:pPr>
        <w:pStyle w:val="a3"/>
        <w:divId w:val="1809784723"/>
      </w:pPr>
      <w:r>
        <w:t xml:space="preserve">1. Копии надзорной жалобы для ответчиков по делу на 4 л в 4 </w:t>
      </w:r>
      <w:proofErr w:type="spellStart"/>
      <w:r>
        <w:t>экз</w:t>
      </w:r>
      <w:proofErr w:type="spellEnd"/>
      <w:r>
        <w:br/>
        <w:t>2. Копия решения ___________ районного суда от ___________ г.</w:t>
      </w:r>
      <w:r>
        <w:br/>
        <w:t>3. Копия определения Кассационной инстанции</w:t>
      </w:r>
    </w:p>
    <w:p w:rsidR="00B87025" w:rsidRDefault="00821AF6">
      <w:pPr>
        <w:pStyle w:val="a3"/>
        <w:divId w:val="1809784723"/>
      </w:pPr>
      <w:r>
        <w:br/>
        <w:t>___________________ ___________________</w:t>
      </w:r>
    </w:p>
    <w:p w:rsidR="00B87025" w:rsidRDefault="00821AF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011FDD" w:rsidRPr="00346E8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011FD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8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F6"/>
    <w:rsid w:val="00011FDD"/>
    <w:rsid w:val="00821AF6"/>
    <w:rsid w:val="00B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постановление суда об отмене решения суда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2020-03-16T11:27:00Z</dcterms:modified>
</cp:coreProperties>
</file>