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E3" w:rsidRDefault="003D0138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 о возврате искового заявления</w:t>
      </w:r>
    </w:p>
    <w:p w:rsidR="002E1BE3" w:rsidRDefault="00AC58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1BE3" w:rsidRDefault="003D0138">
      <w:pPr>
        <w:pStyle w:val="a3"/>
        <w:divId w:val="992443100"/>
      </w:pPr>
      <w:r>
        <w:br/>
        <w:t>В ___________ городской суд</w:t>
      </w:r>
    </w:p>
    <w:p w:rsidR="002E1BE3" w:rsidRDefault="003D0138">
      <w:pPr>
        <w:pStyle w:val="a3"/>
        <w:divId w:val="992443100"/>
      </w:pPr>
      <w:r>
        <w:br/>
        <w:t>От истца:</w:t>
      </w:r>
    </w:p>
    <w:p w:rsidR="002E1BE3" w:rsidRDefault="003D0138">
      <w:pPr>
        <w:pStyle w:val="a3"/>
        <w:divId w:val="992443100"/>
      </w:pPr>
      <w:r>
        <w:t>ЧАСТНАЯ ЖАЛОБА</w:t>
      </w:r>
      <w:r>
        <w:br/>
        <w:t>на определение ___________ районного суда г. ______ от __________ г. о возврате искового заявления</w:t>
      </w:r>
    </w:p>
    <w:p w:rsidR="002E1BE3" w:rsidRDefault="003D0138">
      <w:pPr>
        <w:pStyle w:val="a3"/>
        <w:divId w:val="992443100"/>
      </w:pPr>
      <w:r>
        <w:t>Определением ____________ районного суда г. ______ от ________ года исковое заявление __________ к ДЖП и ЖФ г.______ об обязании заключения Договора социального найма жилого помещения и присоединения освободившейся комнаты в коммунальной квартире было возвращено.</w:t>
      </w:r>
      <w:r>
        <w:br/>
        <w:t>Основанием возврата искового заявления, по мнению суда, явилось то, что предъявленное исковое заявление неподсудно данному суду на основании п. 2 ч. 1 ст. 135 ГПК РФ.</w:t>
      </w:r>
      <w:r>
        <w:br/>
        <w:t>Суд в своем определении ссылается на то обстоятельство, что указанные споры рассматриваются в порядке ст. 30 ГПК РФ, согласно которой 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имущества.</w:t>
      </w:r>
      <w:r>
        <w:br/>
        <w:t>Суд указывает, что в ГПК РФ конкретно не указано, о защите каких именно прав на недвижимое имущество подлежат предъявлению иски по правилам исключительной подсудности, следовательно, данная подсудность установлена для исков о любых правах на перечисленное в указанной правовой норме недвижимое имущество.</w:t>
      </w:r>
      <w:r>
        <w:br/>
        <w:t>Судом установлено, что истица претендует на предоставление ей спорных комнат на условиях договора социального найма, ответчик же возражает против такой передачи со ссылкой на Постановление Правительства ______ от __________ года № ____.</w:t>
      </w:r>
      <w:r>
        <w:br/>
        <w:t>Таким образом, имеется спор о правах в отношении недвижимого имущества, который, по мнению суда, подлежит рассмотрению в суде по месту нахождения этого имущества, т.е. в ___________ городском суде г. ______.</w:t>
      </w:r>
      <w:r>
        <w:br/>
        <w:t>Однако вывод суда является ошибочным и противоречит нормам гражданско-процессуального законодательства, вынесенное определение исключает возможность дальнейшего движения дела, а потому оно подлежит отмене по следующим основаниям:</w:t>
      </w:r>
      <w:r>
        <w:br/>
        <w:t>Спорная квартира расположена по адресу: _________________________</w:t>
      </w:r>
      <w:r>
        <w:br/>
        <w:t>Согласно ст. 28 ГПК РФ иск предъявляется в суд по месту жительства ответчика. Иск к организации предъявляется в суд по месту нахождения организации.</w:t>
      </w:r>
      <w:r>
        <w:br/>
        <w:t>Мною заявлены исковые требования не о признании права на жилое помещение, а об обязании заключения Договора социального найма жилого помещения и присоединения освободившейся комнаты в коммунальной квартире.</w:t>
      </w:r>
      <w:r>
        <w:br/>
        <w:t>Следовательно, имеются основания для предъявления искового заявления по общему правилу подсудности, т.е. в соответствии со ст. 28 ГПК РФ.</w:t>
      </w:r>
      <w:r>
        <w:br/>
        <w:t xml:space="preserve">Ответчиком по предъявленному исковому заявлению является Департамент Жилищной политики и Жилищного фонда г. ______, расположенный по адресу: </w:t>
      </w:r>
      <w:r>
        <w:lastRenderedPageBreak/>
        <w:t>____________________________, следовательно находится в юрисдикции ____________ районного суда г. ______.</w:t>
      </w:r>
      <w:r>
        <w:br/>
        <w:t xml:space="preserve">Согласно ст. 372 ГПК РФ частная жалоба, представление прокурора могут быть поданы в течение десяти дней со дня вынесения определения судом первой инстанции. Поскольку определение было мною получено ______ года, настоящая частная жалоба предъявлена в установленный законом срок для обжалования. </w:t>
      </w:r>
      <w:r>
        <w:br/>
        <w:t>Таким образом, имеются все законные основания для отмены определения ____________ районного суда г. ______ от ___________ года.</w:t>
      </w:r>
      <w:r>
        <w:br/>
      </w:r>
      <w:r>
        <w:br/>
        <w:t>На основании изложенного,-</w:t>
      </w:r>
    </w:p>
    <w:p w:rsidR="002E1BE3" w:rsidRDefault="003D0138">
      <w:pPr>
        <w:pStyle w:val="a3"/>
        <w:divId w:val="992443100"/>
      </w:pPr>
      <w:r>
        <w:br/>
        <w:t>ПРОШУ СУД:</w:t>
      </w:r>
    </w:p>
    <w:p w:rsidR="002E1BE3" w:rsidRDefault="003D0138">
      <w:pPr>
        <w:pStyle w:val="a3"/>
        <w:divId w:val="992443100"/>
      </w:pPr>
      <w:r>
        <w:t>Определение ____________ районного суда г. ______ от __________ года о возврате искового заявления ___________ к ДЖП и ЖФ г. _______ об обязании заключения Договора социального найма жилого помещения и присоединения освободившейся комнаты в коммунальной квартире – отменить.</w:t>
      </w:r>
      <w:r>
        <w:br/>
        <w:t>Исковой материал передать в __________ районный суд для принятия его к своему производству и рассмотрению по существу.</w:t>
      </w:r>
    </w:p>
    <w:p w:rsidR="002E1BE3" w:rsidRDefault="003D0138">
      <w:pPr>
        <w:pStyle w:val="a3"/>
        <w:divId w:val="992443100"/>
      </w:pPr>
      <w:r>
        <w:t>Приложения:</w:t>
      </w:r>
      <w:r>
        <w:br/>
        <w:t>Копии частных жалоб</w:t>
      </w:r>
    </w:p>
    <w:p w:rsidR="002E1BE3" w:rsidRDefault="003D0138">
      <w:pPr>
        <w:pStyle w:val="a3"/>
        <w:divId w:val="992443100"/>
      </w:pPr>
      <w:r>
        <w:br/>
        <w:t>_______________</w:t>
      </w:r>
    </w:p>
    <w:p w:rsidR="002E1BE3" w:rsidRDefault="003D0138">
      <w:pPr>
        <w:pStyle w:val="a3"/>
        <w:divId w:val="992443100"/>
      </w:pPr>
      <w:r>
        <w:t>« »__________ ____г.</w:t>
      </w:r>
    </w:p>
    <w:p w:rsidR="002E1BE3" w:rsidRDefault="003D01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AC584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2E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8"/>
    <w:rsid w:val="002E1BE3"/>
    <w:rsid w:val="003D0138"/>
    <w:rsid w:val="00A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о возврате искового заявления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2020-03-16T12:22:00Z</dcterms:modified>
</cp:coreProperties>
</file>