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D" w:rsidRDefault="00501462">
      <w:pPr>
        <w:pStyle w:val="1"/>
        <w:rPr>
          <w:rFonts w:eastAsia="Times New Roman"/>
        </w:rPr>
      </w:pPr>
      <w:r>
        <w:rPr>
          <w:rFonts w:eastAsia="Times New Roman"/>
        </w:rPr>
        <w:t>Заявление об установлении отцовства умершего</w:t>
      </w:r>
    </w:p>
    <w:p w:rsidR="00CB73ED" w:rsidRDefault="002A30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73ED" w:rsidRDefault="00501462">
      <w:pPr>
        <w:pStyle w:val="a3"/>
        <w:divId w:val="148641949"/>
      </w:pPr>
      <w:r>
        <w:t>Заявитель: _______________________ в интересах несовершеннолетнего _____________________</w:t>
      </w:r>
      <w:r>
        <w:br/>
        <w:t>Адрес: ___________________________</w:t>
      </w:r>
    </w:p>
    <w:p w:rsidR="00CB73ED" w:rsidRDefault="00501462">
      <w:pPr>
        <w:pStyle w:val="a3"/>
        <w:divId w:val="148641949"/>
      </w:pPr>
      <w:r>
        <w:t>Государственная пошлина 300 руб. 00 коп.</w:t>
      </w:r>
    </w:p>
    <w:p w:rsidR="00CB73ED" w:rsidRDefault="00501462">
      <w:pPr>
        <w:pStyle w:val="a3"/>
        <w:divId w:val="148641949"/>
      </w:pPr>
      <w:r>
        <w:t>ЗАЯВЛЕНИЕ</w:t>
      </w:r>
    </w:p>
    <w:p w:rsidR="00CB73ED" w:rsidRDefault="00501462">
      <w:pPr>
        <w:pStyle w:val="a3"/>
        <w:divId w:val="148641949"/>
      </w:pPr>
      <w:r>
        <w:t>Я, ____________________________ ___________ г.р. (паспорт гражданина РФ _____ № __________) прихожусь родной матерью ___________________ __________ г.р., что подтверждается Свидетельством о рождении III-МЮ № ______ от _________ г. (копию прилагаю). В указанном свидетельстве о рождении в графе «Отец» стоит прочерк. Тем не менее, биологическим отцом ребенка является гражданин РФ __________________</w:t>
      </w:r>
      <w:proofErr w:type="gramStart"/>
      <w:r>
        <w:t>_.</w:t>
      </w:r>
      <w:r>
        <w:br/>
        <w:t>Я</w:t>
      </w:r>
      <w:proofErr w:type="gramEnd"/>
      <w:r>
        <w:t xml:space="preserve">, __________________ постоянно проживала с  __________________, как в период до рождения сына, так и после этого. Несмотря на то, что брак между нами никогда не регистрировался, фактически, у </w:t>
      </w:r>
      <w:proofErr w:type="gramStart"/>
      <w:r>
        <w:t>нас  сложились</w:t>
      </w:r>
      <w:proofErr w:type="gramEnd"/>
      <w:r>
        <w:t xml:space="preserve"> семейные отношения (мы вели совместный бюджет, совместно воспитывали общего ребенка, совместно проживали, вели совместное хозяйство). После рождения сына _____________________ обеспечивал меня и сына денежными средствами, так как я занималась воспитанием ребенка и не осуществляла трудовой </w:t>
      </w:r>
      <w:proofErr w:type="gramStart"/>
      <w:r>
        <w:t>деятельности.</w:t>
      </w:r>
      <w:r>
        <w:br/>
        <w:t>_</w:t>
      </w:r>
      <w:proofErr w:type="gramEnd"/>
      <w:r>
        <w:t>____________ г. _______________________ скончался. </w:t>
      </w:r>
      <w:r>
        <w:br/>
        <w:t>В настоящее время нашему общему сыну – ______________________ __________ г.р. 7 лет и 6 месяцев. С момента рождения ______________ находился на иждивении своего биологического отца – ______________</w:t>
      </w:r>
      <w:r>
        <w:br/>
      </w:r>
      <w:proofErr w:type="gramStart"/>
      <w:r>
        <w:t>В</w:t>
      </w:r>
      <w:proofErr w:type="gramEnd"/>
      <w:r>
        <w:t xml:space="preserve"> силу того, что брак между мной и _______________________ не был зарегистрирован в Свидетельстве о рождении нашего ребенка в графе «Отец» стоит прочерк.</w:t>
      </w:r>
      <w:r>
        <w:br/>
        <w:t>В настоящее время наш несовершеннолетний сын, находившийся на содержании умершего отца, остался только на моем обеспечении. В настоящее время я еще осуществляю трудовую деятельность, но менее, чем через 2 года я выйду на пенсию по достижению 55 лет.</w:t>
      </w:r>
    </w:p>
    <w:p w:rsidR="00CB73ED" w:rsidRDefault="00501462">
      <w:pPr>
        <w:pStyle w:val="a3"/>
        <w:divId w:val="148641949"/>
      </w:pPr>
      <w:r>
        <w:t>Факт нашего совместного проживания, как одной семьи может быть подтвержден свидетельскими показаниями.</w:t>
      </w:r>
      <w:r>
        <w:br/>
        <w:t>Так же, у умершего _____________________ имеется родная сестра, которая готова подтвердить в судебном заседании факт того, что ____________________ приходится ей родным братом и отцом ____________________. В случае необходимости, сестра готова принять участие в проведении генетической экспертизы.</w:t>
      </w:r>
    </w:p>
    <w:p w:rsidR="00CB73ED" w:rsidRDefault="00501462">
      <w:pPr>
        <w:pStyle w:val="a3"/>
        <w:divId w:val="148641949"/>
      </w:pPr>
      <w:r>
        <w:t>В соответствии со ст. 3 ФЗ от 17.12.2001 г. № 173-ФЗ «О трудовых пенсиях в Российской Федерации» одним из видов трудовой пенсии, является пенсия по случаю потери кормильца.</w:t>
      </w:r>
      <w:r>
        <w:br/>
        <w:t xml:space="preserve">В соответствии со ст. 9 ФЗ от 17.12.2001 г. № 173-ФЗ «О трудовых пенсиях в Российской Федерации» право на трудовую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умышленное уголовно наказуемое деяние, повлекшее за </w:t>
      </w:r>
      <w:r>
        <w:lastRenderedPageBreak/>
        <w:t>собой смерть кормильца и установленное в судебном порядке). Одному из родителей, супругу или другим членам семьи, указанным в подпункте 2 пункта 2 настоящей статьи, указанная пенсия назначается независимо от того, состояли они или нет на иждивении умершего кормильца.</w:t>
      </w:r>
      <w:r>
        <w:br/>
        <w:t>Нетрудоспособными членами семьи умершего кормильца признаются, в том числе, дети, братья, сестры и внуки умершего кормильца, не достигшие возраста 18 лет.</w:t>
      </w:r>
    </w:p>
    <w:p w:rsidR="00CB73ED" w:rsidRDefault="00501462">
      <w:pPr>
        <w:pStyle w:val="a3"/>
        <w:divId w:val="148641949"/>
      </w:pPr>
      <w:r>
        <w:t>Таким образом, установление факта родственных отношений между ______________________ и _______________________ необходимо, для назначения последнему пенсии по случаю потери кормильца.</w:t>
      </w:r>
      <w:r>
        <w:br/>
        <w:t>Получить документы, подтверждающие факт того, что ___________________ является родным отцом ___________________ заявителю не представляется возможным.</w:t>
      </w:r>
      <w:r>
        <w:br/>
        <w:t>В настоящей ситуации факт родства может быть установлен только в судебном порядке.</w:t>
      </w:r>
    </w:p>
    <w:p w:rsidR="00CB73ED" w:rsidRDefault="00501462">
      <w:pPr>
        <w:pStyle w:val="a3"/>
        <w:divId w:val="148641949"/>
      </w:pPr>
      <w:r>
        <w:t>В соответствии со ст. 264 ГПК РФ суд рассматривает дела об установлении, в том числе, родственных отношений.</w:t>
      </w:r>
      <w:r>
        <w:br/>
        <w:t>В соответствии со ст. 266 ГПК РФ заявление об установлении факта, имеющего юридическое значение, подается в суд по месту жительства заявителя.</w:t>
      </w:r>
    </w:p>
    <w:p w:rsidR="00CB73ED" w:rsidRDefault="00501462">
      <w:pPr>
        <w:pStyle w:val="a3"/>
        <w:divId w:val="148641949"/>
      </w:pPr>
      <w:r>
        <w:t>На основании изложенного и руководствуясь ст. 264, 266 ГПК РФ </w:t>
      </w:r>
    </w:p>
    <w:p w:rsidR="00CB73ED" w:rsidRDefault="00501462">
      <w:pPr>
        <w:pStyle w:val="a3"/>
        <w:divId w:val="148641949"/>
      </w:pPr>
      <w:r>
        <w:t>ПРОШУ:</w:t>
      </w:r>
    </w:p>
    <w:p w:rsidR="00CB73ED" w:rsidRDefault="00501462">
      <w:pPr>
        <w:pStyle w:val="a3"/>
        <w:divId w:val="148641949"/>
      </w:pPr>
      <w:r>
        <w:t>1. Установить факт того, что ________________________ является сыном ______________________, умершего ___________ г.</w:t>
      </w:r>
      <w:r>
        <w:br/>
        <w:t>Приложение:</w:t>
      </w:r>
      <w:r>
        <w:br/>
        <w:t>1. Квитанция об оплате государственной пошлины;</w:t>
      </w:r>
      <w:r>
        <w:br/>
        <w:t>2. Копия доверенности на представителя;</w:t>
      </w:r>
      <w:r>
        <w:br/>
        <w:t>3. Копия паспорта заявителя;</w:t>
      </w:r>
      <w:r>
        <w:br/>
        <w:t>4. Копия свидетельства о рождении _________________;</w:t>
      </w:r>
      <w:r>
        <w:br/>
        <w:t>5. Ходатайство об истребовании доказательств;</w:t>
      </w:r>
      <w:r>
        <w:br/>
        <w:t>6. Ходатайство о вызове свидетелей;</w:t>
      </w:r>
    </w:p>
    <w:p w:rsidR="00CB73ED" w:rsidRDefault="002A305D">
      <w:pPr>
        <w:pStyle w:val="a3"/>
        <w:divId w:val="148641949"/>
      </w:pPr>
      <w:r>
        <w:br/>
        <w:t xml:space="preserve">«         »_____________ 20  </w:t>
      </w:r>
      <w:bookmarkStart w:id="0" w:name="_GoBack"/>
      <w:bookmarkEnd w:id="0"/>
      <w:r w:rsidR="00501462">
        <w:t xml:space="preserve"> г. ________________________________________</w:t>
      </w:r>
    </w:p>
    <w:p w:rsidR="00CB73ED" w:rsidRDefault="0050146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2A305D" w:rsidRPr="00787F18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CB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62"/>
    <w:rsid w:val="002A305D"/>
    <w:rsid w:val="00501462"/>
    <w:rsid w:val="00C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установлении отцовства умершего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2020-03-16T12:36:00Z</dcterms:modified>
</cp:coreProperties>
</file>