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2E" w:rsidRDefault="00841A8B">
      <w:pPr>
        <w:pStyle w:val="1"/>
        <w:rPr>
          <w:rFonts w:eastAsia="Times New Roman"/>
        </w:rPr>
      </w:pPr>
      <w:r>
        <w:rPr>
          <w:rFonts w:eastAsia="Times New Roman"/>
        </w:rPr>
        <w:t>Встречное исковое заявление о взыскании алиментов в твердой денежной сумме</w:t>
      </w:r>
    </w:p>
    <w:p w:rsidR="002B2C2E" w:rsidRDefault="00DB3CDA">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2B2C2E" w:rsidRDefault="00841A8B">
      <w:pPr>
        <w:pStyle w:val="a3"/>
        <w:divId w:val="430010768"/>
      </w:pPr>
      <w:r>
        <w:t>Мировому судье судебного участка № ____ _____________ района города __________</w:t>
      </w:r>
      <w:r>
        <w:br/>
        <w:t>Адрес: ______________________________</w:t>
      </w:r>
    </w:p>
    <w:p w:rsidR="002B2C2E" w:rsidRDefault="00841A8B">
      <w:pPr>
        <w:pStyle w:val="a3"/>
        <w:divId w:val="430010768"/>
      </w:pPr>
      <w:r>
        <w:t>Истец: ______________________________</w:t>
      </w:r>
      <w:r>
        <w:br/>
        <w:t>Адрес: ______________________________</w:t>
      </w:r>
    </w:p>
    <w:p w:rsidR="002B2C2E" w:rsidRDefault="00841A8B">
      <w:pPr>
        <w:pStyle w:val="a3"/>
        <w:divId w:val="430010768"/>
      </w:pPr>
      <w:r>
        <w:t>Ответчик: ___________________________</w:t>
      </w:r>
      <w:r>
        <w:br/>
        <w:t>Адрес: ______________________________</w:t>
      </w:r>
    </w:p>
    <w:p w:rsidR="002B2C2E" w:rsidRDefault="00841A8B">
      <w:pPr>
        <w:pStyle w:val="a3"/>
        <w:divId w:val="430010768"/>
      </w:pPr>
      <w:r>
        <w:t xml:space="preserve">Госпошлина: ____ рублей __ </w:t>
      </w:r>
      <w:proofErr w:type="gramStart"/>
      <w:r>
        <w:t>копеек</w:t>
      </w:r>
      <w:r>
        <w:br/>
        <w:t>(</w:t>
      </w:r>
      <w:proofErr w:type="gramEnd"/>
      <w:r>
        <w:t xml:space="preserve">согласно </w:t>
      </w:r>
      <w:proofErr w:type="spellStart"/>
      <w:r>
        <w:t>пп</w:t>
      </w:r>
      <w:proofErr w:type="spellEnd"/>
      <w:r>
        <w:t>. 14 п. 1 ст. 333.19 НК РФ)</w:t>
      </w:r>
    </w:p>
    <w:p w:rsidR="002B2C2E" w:rsidRDefault="00841A8B">
      <w:pPr>
        <w:pStyle w:val="a3"/>
        <w:divId w:val="430010768"/>
      </w:pPr>
      <w:r>
        <w:t>ВСТРЕЧНОЕ ИСКОВОЕ ЗАЯВЛЕНИЕ</w:t>
      </w:r>
      <w:r>
        <w:br/>
        <w:t>о взыскании алиментов на несовершеннолетнего ребенка</w:t>
      </w:r>
      <w:r>
        <w:br/>
        <w:t xml:space="preserve">в твердой денежной </w:t>
      </w:r>
      <w:proofErr w:type="gramStart"/>
      <w:r>
        <w:t>сумме</w:t>
      </w:r>
      <w:r>
        <w:br/>
        <w:t>(</w:t>
      </w:r>
      <w:proofErr w:type="gramEnd"/>
      <w:r>
        <w:t>в порядке ст. 137 ГПК РФ)</w:t>
      </w:r>
    </w:p>
    <w:p w:rsidR="002B2C2E" w:rsidRDefault="00841A8B">
      <w:pPr>
        <w:pStyle w:val="a3"/>
        <w:divId w:val="430010768"/>
      </w:pPr>
      <w:r>
        <w:t>Истец по первоначальному исковому заявлению – _______________ – обратился к Мировому судье судебного участка № ____ ___________ района города Москвы с исковым заявлением о расторжении брака к ______________________</w:t>
      </w:r>
      <w:proofErr w:type="gramStart"/>
      <w:r>
        <w:t>_.</w:t>
      </w:r>
      <w:r>
        <w:br/>
        <w:t>Я</w:t>
      </w:r>
      <w:proofErr w:type="gramEnd"/>
      <w:r>
        <w:t xml:space="preserve"> – _____________________, Ответчик по первоначальному иску – считаю, что для более быстрого и объективного рассмотрения данного гражданского дела имеется необходимость подать встречное исковое заявление.</w:t>
      </w:r>
    </w:p>
    <w:p w:rsidR="002B2C2E" w:rsidRDefault="00841A8B">
      <w:pPr>
        <w:pStyle w:val="a3"/>
        <w:divId w:val="430010768"/>
      </w:pPr>
      <w:r>
        <w:t>Брак между мною и Ответчиком по данному встречному иску (______________________) был заключен __________ года. От данного брака имеется ребенок – ____________________, ___________ года рождения.</w:t>
      </w:r>
      <w:r>
        <w:br/>
        <w:t>Ответчик в воспитании и содержании нашего общего ребенка не учувствует, денежные средства на его содержание не платит.</w:t>
      </w:r>
      <w:r>
        <w:br/>
        <w:t xml:space="preserve">Согласно </w:t>
      </w:r>
      <w:proofErr w:type="spellStart"/>
      <w:r>
        <w:t>абз</w:t>
      </w:r>
      <w:proofErr w:type="spellEnd"/>
      <w:r>
        <w:t>. 1 ч. 1 ст. 80 СК РФ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r>
        <w:br/>
        <w:t>В свою очередь, ч. 2 ст. 80 СК РФ гласит, что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r>
        <w:br/>
        <w:t>Мне известно, что Ответчик работает на постоянной работе, несовершеннолетних детей, а также нетрудоспособных членов семьи, не содержит.</w:t>
      </w:r>
      <w:r>
        <w:br/>
        <w:t>В силу ч. 1 ст. 81 СК РФ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r>
        <w:br/>
        <w:t xml:space="preserve">В свою очередь, подпункты «а», «д», «и», «к», «л» и «м» п. 1 «Перечня видов заработной платы и иного дохода, из который производится удержание алиментов на несовершеннолетних детей», утвержденного Постановлением Правительства Российской Федерации от 18 июля 1996 г. N 841, устанавливают, что удержание алиментов на </w:t>
      </w:r>
      <w:r>
        <w:lastRenderedPageBreak/>
        <w:t>содержание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которые получают родители в денежной (рублях или иностранной валюте) и натуральной форме, в том числе:</w:t>
      </w:r>
      <w:r>
        <w:br/>
        <w:t xml:space="preserve">с заработной платы, начисленной по тарифным ставкам, окладам (должностным окладам) за отработанное время, за выполненную работу по сдельным расценкам, в процентах от выручки от реализации продукции (выполнения работ, оказания услуг), выданной в </w:t>
      </w:r>
      <w:proofErr w:type="spellStart"/>
      <w:r>
        <w:t>неденежной</w:t>
      </w:r>
      <w:proofErr w:type="spellEnd"/>
      <w:r>
        <w:t xml:space="preserve"> форме, или с комиссионного вознаграждения, с заработной платы, начисленной преподавателям учреждений начального и среднего профессионального образования за часы преподавательской работы сверх установленной и (или) уменьшенной годовой учебной нагрузки;</w:t>
      </w:r>
      <w:r>
        <w:br/>
        <w:t>с надбавок и доплат к тарифным ставкам, окладам (должностным окладам) за профессиональное мастерство, классность, выслугу лет (стаж работы),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других;</w:t>
      </w:r>
      <w:r>
        <w:br/>
        <w:t>с премий и вознаграждений, предусмотренных системой оплаты труда;</w:t>
      </w:r>
      <w:r>
        <w:br/>
        <w:t>с суммы среднего заработка, сохраняемого за работником во всех случаях, предусмотренных законодательством о труде, в том числе во время отпуска;</w:t>
      </w:r>
      <w:r>
        <w:br/>
        <w:t>с суммы дополнительного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w:t>
      </w:r>
      <w:r>
        <w:br/>
        <w:t>с других видов выплат к заработной плате, установленных законодательством субъекта Российской Федерации или применяемых у соответствующего работодателя.</w:t>
      </w:r>
    </w:p>
    <w:p w:rsidR="002B2C2E" w:rsidRDefault="00841A8B">
      <w:pPr>
        <w:pStyle w:val="a3"/>
        <w:divId w:val="430010768"/>
      </w:pPr>
      <w:r>
        <w:t>Считаю, что взыскание алиментов на содержание несовершеннолетнего ребенка в долях от заработной платы и иного дохода Ответчика будет нарушать права и законные интересы несовершеннолетнего, так как Ответчик будет предпринимать попытки скрыть свой реальный заработок.</w:t>
      </w:r>
      <w:r>
        <w:br/>
        <w:t>В соответствии с ч. 1 ст. 83 СК РФ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Семейного Кодекса РФ) и в твердой денежной сумме.</w:t>
      </w:r>
      <w:r>
        <w:br/>
        <w:t>Согласно ч. 2 ст. 83 СК РФ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r>
        <w:br/>
        <w:t xml:space="preserve">Как указывает Ответчик в </w:t>
      </w:r>
      <w:proofErr w:type="spellStart"/>
      <w:r>
        <w:t>абз</w:t>
      </w:r>
      <w:proofErr w:type="spellEnd"/>
      <w:r>
        <w:t>. 3 своего первоначального иска, брачные отношения между нами фактически прекращены с __________ года. Начиная с момента прекращения брачных отношений, я неоднократно обращалась к Ответчику с просьбой исполнять в надлежащем порядке свою обязанность, как родителя, по содержания нашего общего несовершеннолетнего ребенка. Однако какую-либо материальную помощь от Ответчика я так и не дождалась.</w:t>
      </w:r>
      <w:r>
        <w:br/>
        <w:t xml:space="preserve">Ответчик в </w:t>
      </w:r>
      <w:proofErr w:type="spellStart"/>
      <w:r>
        <w:t>абз</w:t>
      </w:r>
      <w:proofErr w:type="spellEnd"/>
      <w:r>
        <w:t xml:space="preserve">. 7 первоначального иска утверждает, что обязуется выплачивать алименты. Однако данное обстоятельство не соответствует действительности, так как за весь период </w:t>
      </w:r>
      <w:r>
        <w:lastRenderedPageBreak/>
        <w:t>нашего раздельного проживания Ответчик расходов по содержанию, а также участия в воспитании детей не принимал. В соответствии со ст. 99 СК РФ 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 За последние 3 (три) года, когда я неоднократно обращалась к Ответчику с просьбой предоставить материальную помощь в содержании нашего общего ребенка и предлагала заключить указанное в ст. 99 СК РФ соглашение об уплате алиментов, но Ответчик в удовлетворении данной просьбы мне отказывал.</w:t>
      </w:r>
      <w:r>
        <w:br/>
        <w:t xml:space="preserve">В соответствии с </w:t>
      </w:r>
      <w:proofErr w:type="spellStart"/>
      <w:r>
        <w:t>абз</w:t>
      </w:r>
      <w:proofErr w:type="spellEnd"/>
      <w:r>
        <w:t>. 2 ч. 2 ст. 107 СК РФ 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r>
        <w:br/>
        <w:t>В связи с неисполнением Ответчиком в добровольном порядке своего обязательства по содержанию своего несовершеннолетнего ребенка, отказом от заключения соглашения об уплате алиментов, и необходимостью обратиться за защитой своего нарушенного права в суд, мне пришлось обратиться за юридической помощью в ООО «__________», заплатив за оказанные мне услуги денежную сумму в размере _________ рублей __ копеек.</w:t>
      </w:r>
      <w:r>
        <w:br/>
        <w:t>Согласно п.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br/>
        <w:t>Пункт 2 ст. 15 ГК РФ устанавливает, что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br/>
        <w:t>Так как я не имею юридического образования, и составление данного искового заявления для меня является затруднительным, обращение за юридической помощью мне было необходимо, и в этой связи считаю, что я имею право на возмещение понесенных мною расходов на юридические услуги в полном объеме.</w:t>
      </w:r>
      <w:r>
        <w:br/>
        <w:t>В соответствии со ст. 137 ГПК РФ 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r>
        <w:br/>
        <w:t xml:space="preserve">Согласно </w:t>
      </w:r>
      <w:proofErr w:type="spellStart"/>
      <w:r>
        <w:t>абз</w:t>
      </w:r>
      <w:proofErr w:type="spellEnd"/>
      <w:r>
        <w:t>. 4 ст. 138 ГПК РФ судья принимает встречный иск в случае, если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2B2C2E" w:rsidRDefault="00841A8B">
      <w:pPr>
        <w:pStyle w:val="a3"/>
        <w:divId w:val="430010768"/>
      </w:pPr>
      <w:r>
        <w:t xml:space="preserve">На основании изложенного, и руководствуясь </w:t>
      </w:r>
      <w:proofErr w:type="spellStart"/>
      <w:r>
        <w:t>абз</w:t>
      </w:r>
      <w:proofErr w:type="spellEnd"/>
      <w:r>
        <w:t xml:space="preserve">. 1 ч. 1 ст. 80, ч. 2 ст.80, ч. 1 ст. 81, ч. 1 и 2 ст. 83, </w:t>
      </w:r>
      <w:proofErr w:type="spellStart"/>
      <w:r>
        <w:t>абз</w:t>
      </w:r>
      <w:proofErr w:type="spellEnd"/>
      <w:r>
        <w:t>. 2 ч. 2 ст. 107 СК РФ, ст. 15 ГК РФ, а также ст. 137 ГПК РФ,</w:t>
      </w:r>
    </w:p>
    <w:p w:rsidR="002B2C2E" w:rsidRDefault="00841A8B">
      <w:pPr>
        <w:pStyle w:val="a3"/>
        <w:divId w:val="430010768"/>
      </w:pPr>
      <w:r>
        <w:t>ПРОШУ:</w:t>
      </w:r>
    </w:p>
    <w:p w:rsidR="002B2C2E" w:rsidRDefault="00841A8B">
      <w:pPr>
        <w:pStyle w:val="a3"/>
        <w:divId w:val="430010768"/>
      </w:pPr>
      <w:r>
        <w:t>1. Взыскать с Ответчика – ____________________ – алименты на содержание несовершеннолетнего ___________________, ________ года рождения, в твердой денежной сумме в размере ___________ рублей __ копеек ежемесячно.</w:t>
      </w:r>
      <w:r>
        <w:br/>
        <w:t xml:space="preserve">2. Взыскать с Ответчика – _____________________ – алименты на содержание несовершеннолетнего _____________________, __________ года рождения, за последние три года с момента подачи данного встречного иска, в размере ____________ рублей ___ </w:t>
      </w:r>
      <w:r>
        <w:lastRenderedPageBreak/>
        <w:t>копеек единовременно.</w:t>
      </w:r>
      <w:r>
        <w:br/>
        <w:t>3. Взыскать с Ответчика – _____________________ – компенсацию расходов по уплате юридических услуг в размере _________ рублей __ копеек.</w:t>
      </w:r>
      <w:r>
        <w:br/>
        <w:t>4. Взыскать с Ответчика – _____________________ – компенсацию расходов по уплате государственной пошлины в размере ____ рублей __ копеек.</w:t>
      </w:r>
    </w:p>
    <w:p w:rsidR="002B2C2E" w:rsidRDefault="00841A8B">
      <w:pPr>
        <w:pStyle w:val="a3"/>
        <w:divId w:val="430010768"/>
      </w:pPr>
      <w:r>
        <w:t>Приложение:</w:t>
      </w:r>
      <w:r>
        <w:br/>
        <w:t>1. Копия Встречного искового заявления о взыскании алиментов на несовершеннолетнего ребенка в твердой денежной сумме для Ответчика.</w:t>
      </w:r>
      <w:r>
        <w:br/>
        <w:t>2. Копии документов об оплате юридических услуг.</w:t>
      </w:r>
      <w:r>
        <w:br/>
        <w:t>3. Квитанция об оплате государственной пошлины.</w:t>
      </w:r>
    </w:p>
    <w:p w:rsidR="002B2C2E" w:rsidRDefault="00841A8B">
      <w:pPr>
        <w:pStyle w:val="a3"/>
        <w:divId w:val="430010768"/>
      </w:pPr>
      <w:r>
        <w:br/>
        <w:t>« » _________________ г. ______________ /______________/</w:t>
      </w:r>
    </w:p>
    <w:p w:rsidR="002B2C2E" w:rsidRDefault="00841A8B">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DB3CDA">
        <w:rPr>
          <w:rFonts w:ascii="Times New Roman CYR" w:eastAsia="Times New Roman" w:hAnsi="Times New Roman CYR" w:cs="Times New Roman CYR"/>
          <w:b/>
          <w:bCs/>
          <w:sz w:val="24"/>
          <w:szCs w:val="24"/>
        </w:rPr>
        <w:t>Сайт-источник файла документа:</w:t>
      </w:r>
      <w:r w:rsidR="00DB3CDA">
        <w:rPr>
          <w:rFonts w:ascii="Times New Roman CYR" w:eastAsia="Times New Roman" w:hAnsi="Times New Roman CYR" w:cs="Times New Roman CYR"/>
          <w:sz w:val="24"/>
          <w:szCs w:val="24"/>
        </w:rPr>
        <w:t xml:space="preserve"> </w:t>
      </w:r>
      <w:hyperlink r:id="rId4" w:history="1">
        <w:r w:rsidR="00DB3CDA">
          <w:rPr>
            <w:rFonts w:ascii="Times New Roman CYR" w:eastAsia="Times New Roman" w:hAnsi="Times New Roman CYR" w:cs="Times New Roman CYR"/>
            <w:color w:val="0000FF"/>
            <w:sz w:val="24"/>
            <w:szCs w:val="24"/>
            <w:u w:val="single"/>
          </w:rPr>
          <w:t>https://ЮристМуртазин.рф</w:t>
        </w:r>
      </w:hyperlink>
      <w:bookmarkStart w:id="0" w:name="_GoBack"/>
      <w:bookmarkEnd w:id="0"/>
    </w:p>
    <w:sectPr w:rsidR="002B2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8B"/>
    <w:rsid w:val="002B2C2E"/>
    <w:rsid w:val="00841A8B"/>
    <w:rsid w:val="00DB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10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Встречное исковое заявление о взыскании алиментов в твердой денежной сумме - в MS Word (.doc)</dc:title>
  <dc:subject/>
  <dc:creator>Admin</dc:creator>
  <cp:keywords/>
  <dc:description/>
  <cp:lastModifiedBy>1</cp:lastModifiedBy>
  <cp:revision>4</cp:revision>
  <dcterms:created xsi:type="dcterms:W3CDTF">2019-11-26T16:12:00Z</dcterms:created>
  <dcterms:modified xsi:type="dcterms:W3CDTF">2020-03-17T04:35:00Z</dcterms:modified>
</cp:coreProperties>
</file>