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43E8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наложении ареста на счет</w:t>
      </w:r>
    </w:p>
    <w:p w:rsidR="00000000" w:rsidRDefault="009243E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9243E8">
      <w:pPr>
        <w:pStyle w:val="a5"/>
        <w:divId w:val="189076058"/>
      </w:pPr>
      <w:r>
        <w:t>Истец: _____________________________</w:t>
      </w:r>
      <w:r>
        <w:br/>
        <w:t>Адрес: _____________________________</w:t>
      </w:r>
    </w:p>
    <w:p w:rsidR="00000000" w:rsidRDefault="009243E8">
      <w:pPr>
        <w:pStyle w:val="a5"/>
        <w:divId w:val="189076058"/>
      </w:pPr>
      <w:r>
        <w:t>Ответч</w:t>
      </w:r>
      <w:r>
        <w:t>ик: Общество с ограниченной ответственностью «___________»</w:t>
      </w:r>
      <w:r>
        <w:br/>
        <w:t>Адрес юридический: __________________</w:t>
      </w:r>
    </w:p>
    <w:p w:rsidR="00000000" w:rsidRDefault="009243E8">
      <w:pPr>
        <w:pStyle w:val="a5"/>
        <w:divId w:val="189076058"/>
      </w:pPr>
      <w:r>
        <w:t>ХОДАТАЙСТВО</w:t>
      </w:r>
      <w:r>
        <w:br/>
        <w:t>О наложении ареста на счет</w:t>
      </w:r>
      <w:r>
        <w:br/>
        <w:t>В производстве Симоновского районного суда города Москвы находится гражданское дело по иску ___________________ к ООО «_</w:t>
      </w:r>
      <w:r>
        <w:t>_________» о расторжении договора, взыскании денежных средств, компенсации морального вреда.</w:t>
      </w:r>
      <w:r>
        <w:br/>
        <w:t>В силу того, что в настоящее время Ответчик всячески скрывается от Истца и в срочном порядке прекращает работу всех своих филиалов, у Истца есть все основания пола</w:t>
      </w:r>
      <w:r>
        <w:t>гать, что Ответчик находится на грани банкротства.</w:t>
      </w:r>
      <w:r>
        <w:br/>
        <w:t>В соответствии со ст. 139 ГПК РФ по заявлению лиц, участвующих в деле, судья или суд может принять меры по обеспечению иска. Обеспечение иска допускается во всяком положении дела, если непринятие мер по об</w:t>
      </w:r>
      <w:r>
        <w:t>еспечению иска может затруднить или сделать невозможным исполнение решения суда.</w:t>
      </w:r>
      <w:r>
        <w:br/>
        <w:t>В соответствии со ст. 140 ГПК РФ мерами по обеспечению иска могут быть, в том числе, наложение ареста на имущество, принадлежащее ответчику и находящееся у него или других лиц</w:t>
      </w:r>
      <w:r>
        <w:t>.</w:t>
      </w:r>
      <w:r>
        <w:br/>
        <w:t>В соответствии со ст. 141 ГПК РФ заявление об обеспечении иска рассматривается в день его поступления в суд без извещения ответчика, других лиц, участвующих в деле. О принятии мер по обеспечению иска судья или суд выносит определение.</w:t>
      </w:r>
      <w:r>
        <w:br/>
        <w:t xml:space="preserve">Считаю необходимым </w:t>
      </w:r>
      <w:r>
        <w:t>ходатайствовать перед судом об обеспечении моего иска путем наложения ареста на счет Ответчика, открытый в ЗАО ВТБ 24 р/сч _________________ в размере заявленных мной требований, а именно,  наложить арест по указанному счету на сумму ________ руб. 00 коп.</w:t>
      </w:r>
    </w:p>
    <w:p w:rsidR="00000000" w:rsidRDefault="009243E8">
      <w:pPr>
        <w:pStyle w:val="a5"/>
        <w:divId w:val="189076058"/>
      </w:pPr>
      <w:r>
        <w:t>Приложение:</w:t>
      </w:r>
      <w:r>
        <w:br/>
        <w:t>1. Копии настоящего ходатайства по числу лиц, участвующих в деле;</w:t>
      </w:r>
    </w:p>
    <w:p w:rsidR="00000000" w:rsidRDefault="009243E8">
      <w:pPr>
        <w:pStyle w:val="a5"/>
        <w:divId w:val="189076058"/>
      </w:pPr>
      <w:r>
        <w:t>«        »______________ 20__ г. _____________________________________</w:t>
      </w:r>
    </w:p>
    <w:p w:rsidR="00000000" w:rsidRDefault="009243E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9243E8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43E8"/>
    <w:rsid w:val="009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F4C7-7407-4A0E-9572-F1620A6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4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наложении ареста на счет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