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57FAD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Ходатайство о назначении молекулярно-генетической экспертизы</w:t>
      </w:r>
    </w:p>
    <w:p w:rsidR="00000000" w:rsidRDefault="00157FAD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000000" w:rsidRDefault="00157FAD">
      <w:pPr>
        <w:pStyle w:val="a5"/>
        <w:divId w:val="364983103"/>
      </w:pPr>
      <w:r>
        <w:t>В _________ районный суд города ___________</w:t>
      </w:r>
      <w:r>
        <w:br/>
        <w:t>____________________________</w:t>
      </w:r>
    </w:p>
    <w:p w:rsidR="00000000" w:rsidRDefault="00157FAD">
      <w:pPr>
        <w:pStyle w:val="a5"/>
        <w:divId w:val="364983103"/>
      </w:pPr>
      <w:r>
        <w:t>Лицо, п</w:t>
      </w:r>
      <w:r>
        <w:t>одающее</w:t>
      </w:r>
      <w:r>
        <w:br/>
        <w:t>ходатайство: ____________________________</w:t>
      </w:r>
      <w:r>
        <w:br/>
        <w:t>Адрес: ____________________________</w:t>
      </w:r>
      <w:r>
        <w:br/>
        <w:t>истец по гражданскому делу</w:t>
      </w:r>
    </w:p>
    <w:p w:rsidR="00000000" w:rsidRDefault="00157FAD">
      <w:pPr>
        <w:pStyle w:val="a5"/>
        <w:divId w:val="364983103"/>
      </w:pPr>
      <w:r>
        <w:t>Лица, участвующие</w:t>
      </w:r>
      <w:r>
        <w:br/>
        <w:t>в деле: ____________________________</w:t>
      </w:r>
      <w:r>
        <w:br/>
        <w:t>Адрес: ____________________________</w:t>
      </w:r>
      <w:r>
        <w:br/>
        <w:t>ответчица по гражданскому делу</w:t>
      </w:r>
    </w:p>
    <w:p w:rsidR="00000000" w:rsidRDefault="00157FAD">
      <w:pPr>
        <w:pStyle w:val="a5"/>
        <w:divId w:val="364983103"/>
      </w:pPr>
      <w:r>
        <w:t>_____________ отдел З</w:t>
      </w:r>
      <w:r>
        <w:t xml:space="preserve">АГСа Управления ЗАГСа </w:t>
      </w:r>
      <w:r>
        <w:br/>
        <w:t>города __________</w:t>
      </w:r>
      <w:r>
        <w:br/>
        <w:t>Адрес: __________________________________________</w:t>
      </w:r>
      <w:r>
        <w:br/>
        <w:t>третье лицо по гражданскому делу</w:t>
      </w:r>
    </w:p>
    <w:p w:rsidR="00000000" w:rsidRDefault="00157FAD">
      <w:pPr>
        <w:pStyle w:val="a5"/>
        <w:divId w:val="364983103"/>
      </w:pPr>
      <w:r>
        <w:t>ХОДАТАЙСТВО</w:t>
      </w:r>
      <w:r>
        <w:br/>
        <w:t>о назначении экспертизы</w:t>
      </w:r>
    </w:p>
    <w:p w:rsidR="00000000" w:rsidRDefault="00157FAD">
      <w:pPr>
        <w:pStyle w:val="a5"/>
        <w:divId w:val="364983103"/>
      </w:pPr>
      <w:r>
        <w:t xml:space="preserve">Мною, ______________________, в _________ районный суд города Москвы подано исковое заявление к </w:t>
      </w:r>
      <w:r>
        <w:t>__________ об установлении отцовства.</w:t>
      </w:r>
      <w:r>
        <w:br/>
        <w:t>С целью правильного выяснения обстоятельств по данному гражданскому делу полагаю необходимым проведение медико-судебной молекулярно-генетической экспертизы по установлению моих родственных связей между ответчиком и мои</w:t>
      </w:r>
      <w:r>
        <w:t>м сыном.</w:t>
      </w:r>
    </w:p>
    <w:p w:rsidR="00000000" w:rsidRDefault="00157FAD">
      <w:pPr>
        <w:pStyle w:val="a5"/>
        <w:divId w:val="364983103"/>
      </w:pPr>
      <w:r>
        <w:t>Каждая сторона должна доказать те обстоятельства, на которые она ссылается как на основания своих требований и возражений.</w:t>
      </w:r>
      <w:r>
        <w:br/>
        <w:t xml:space="preserve">Согласно ст. 57 ГПК РФ доказательства представляются сторонами и другими лицами, участвующими в деле. Суд вправе предложить </w:t>
      </w:r>
      <w:r>
        <w:t>им представить дополнительные доказательства. В случае, если представление необходимых доказательств для этих лиц затруднительно, суд по их ходатайству оказывает содействие в собирании и истребовании доказательств.</w:t>
      </w:r>
    </w:p>
    <w:p w:rsidR="00000000" w:rsidRDefault="00157FAD">
      <w:pPr>
        <w:pStyle w:val="a5"/>
        <w:divId w:val="364983103"/>
      </w:pPr>
      <w:r>
        <w:t xml:space="preserve">В силу ст. 79 ГПК РФ при возникновении в </w:t>
      </w:r>
      <w:r>
        <w:t>процессе рассмотрения дела вопросов, требующих специальных знаний в различных областях науки, техники, искусства, ремесла, суд назначает экспертизу. Проведение экспертизы может быть поручено судебно-экспертному учреждению, конкретному эксперту или нескольк</w:t>
      </w:r>
      <w:r>
        <w:t>им экспертам.</w:t>
      </w:r>
      <w:r>
        <w:br/>
        <w:t>Каждая из сторон и другие лица, участвующие в деле, вправе представить суду вопросы, подлежащие разрешению при проведении экспертизы. Окончательный круг вопросов, по которым требуется заключение эксперта, определяется судом. Отклонение предло</w:t>
      </w:r>
      <w:r>
        <w:t>женных вопросов суд обязан мотивировать.</w:t>
      </w:r>
      <w:r>
        <w:br/>
        <w:t xml:space="preserve">В соответствии со ст. 35 ГПК РФ лица, участвующие в деле, имеют право знакомиться с материалами дела, делать выписки из них, снимать копии, заявлять отводы, представлять </w:t>
      </w:r>
      <w:r>
        <w:lastRenderedPageBreak/>
        <w:t>доказательства и участвовать в их исследовани</w:t>
      </w:r>
      <w:r>
        <w:t>и, задавать вопросы другим лицам, участвующим в деле, свидетелям, экспертам и специалистам; заявлять ходатайства, в том числе об истребовании доказательств; давать объяснения суду в устной и письменной форме; приводить свои доводы по всем возникающим в ход</w:t>
      </w:r>
      <w:r>
        <w:t>е судебного разбирательства вопросам, возражать относительно ходатайств и доводов других лиц, участвующих в деле.</w:t>
      </w:r>
    </w:p>
    <w:p w:rsidR="00000000" w:rsidRDefault="00157FAD">
      <w:pPr>
        <w:pStyle w:val="a5"/>
        <w:divId w:val="364983103"/>
      </w:pPr>
      <w:r>
        <w:t>На основании вышеизложенного, руководствуясь ст. ст. 35, 79 ГПК РФ,</w:t>
      </w:r>
    </w:p>
    <w:p w:rsidR="00000000" w:rsidRDefault="00157FAD">
      <w:pPr>
        <w:pStyle w:val="a5"/>
        <w:divId w:val="364983103"/>
      </w:pPr>
      <w:r>
        <w:t>ПРОШУ:</w:t>
      </w:r>
    </w:p>
    <w:p w:rsidR="00000000" w:rsidRDefault="00157FAD">
      <w:pPr>
        <w:pStyle w:val="a5"/>
        <w:divId w:val="364983103"/>
      </w:pPr>
      <w:r>
        <w:t>1. Назначить молекулярно-генетическую экспертизу, на разрешение пер</w:t>
      </w:r>
      <w:r>
        <w:t>ед которой поставить следующий вопрос:</w:t>
      </w:r>
      <w:r>
        <w:br/>
        <w:t>- является ли ответчик, __________________, ________ г. р., уроженец г. _________, гражданин РФ, зарегистрированный по адресу: ___________________________, биологическим отцом ________________, родившего ________ г. у</w:t>
      </w:r>
      <w:r>
        <w:t xml:space="preserve"> меня, ___________.</w:t>
      </w:r>
    </w:p>
    <w:p w:rsidR="00000000" w:rsidRDefault="00157FAD">
      <w:pPr>
        <w:pStyle w:val="a5"/>
        <w:divId w:val="364983103"/>
      </w:pPr>
      <w:r>
        <w:br/>
        <w:t>ПРИЛОЖЕНИЕ:</w:t>
      </w:r>
      <w:r>
        <w:br/>
        <w:t>копия настоящего ходатайства — 2 экз.</w:t>
      </w:r>
    </w:p>
    <w:p w:rsidR="00000000" w:rsidRDefault="00157FAD">
      <w:pPr>
        <w:pStyle w:val="a5"/>
        <w:divId w:val="364983103"/>
      </w:pPr>
      <w:r>
        <w:t>«___» ____________20__ г. ________/___________/</w:t>
      </w:r>
    </w:p>
    <w:p w:rsidR="00000000" w:rsidRDefault="00157FA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p w:rsidR="00000000" w:rsidRDefault="00157FAD">
      <w:pPr>
        <w:rPr>
          <w:rFonts w:ascii="Times New Roman" w:eastAsia="Times New Roman" w:hAnsi="Times New Roman"/>
          <w:sz w:val="24"/>
          <w:szCs w:val="24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57FAD"/>
    <w:rsid w:val="0015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170EA-7D93-4B6D-82FC-5950B033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8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2704</Characters>
  <Application>Microsoft Office Word</Application>
  <DocSecurity>4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о назначении молекулярно-генетической экспертизы - в MS Word (.doc)</dc:title>
  <dc:subject/>
  <dc:creator>Red Promo</dc:creator>
  <cp:keywords/>
  <dc:description/>
  <cp:lastModifiedBy>Red Promo</cp:lastModifiedBy>
  <cp:revision>2</cp:revision>
  <dcterms:created xsi:type="dcterms:W3CDTF">2019-12-20T09:46:00Z</dcterms:created>
  <dcterms:modified xsi:type="dcterms:W3CDTF">2019-12-20T09:46:00Z</dcterms:modified>
</cp:coreProperties>
</file>