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2997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об объединении дел в одно производство</w:t>
      </w:r>
    </w:p>
    <w:p w:rsidR="00000000" w:rsidRDefault="00982997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982997">
      <w:pPr>
        <w:pStyle w:val="a5"/>
        <w:divId w:val="828404820"/>
      </w:pPr>
      <w:r>
        <w:t xml:space="preserve">Судье __________ федерального суда </w:t>
      </w:r>
      <w:r>
        <w:br/>
        <w:t>г. ____________</w:t>
      </w:r>
      <w:r>
        <w:br/>
        <w:t>________________</w:t>
      </w:r>
    </w:p>
    <w:p w:rsidR="00000000" w:rsidRDefault="00982997">
      <w:pPr>
        <w:pStyle w:val="a5"/>
        <w:divId w:val="828404820"/>
      </w:pPr>
      <w:r>
        <w:t>___________</w:t>
      </w:r>
      <w:r>
        <w:t>____________________ прож.__________________________</w:t>
      </w:r>
    </w:p>
    <w:p w:rsidR="00000000" w:rsidRDefault="00982997">
      <w:pPr>
        <w:pStyle w:val="a5"/>
        <w:divId w:val="828404820"/>
      </w:pPr>
      <w:r>
        <w:br/>
        <w:t>Ходатайство</w:t>
      </w:r>
    </w:p>
    <w:p w:rsidR="00000000" w:rsidRDefault="00982997">
      <w:pPr>
        <w:pStyle w:val="a5"/>
        <w:divId w:val="828404820"/>
      </w:pPr>
      <w:r>
        <w:t>В Вашем производстве находится гражданское дело по иску ___________ ко мне, и к нотариусу ______________ о признании свидетельства о праве на наследство по закону недействительным.</w:t>
      </w:r>
      <w:r>
        <w:br/>
        <w:t>В настоящ</w:t>
      </w:r>
      <w:r>
        <w:t>ее время в производстве __________ районного суда г. ____________ находится гражданское дело по моему иску о признании свидетельства о праве на наследство по закону, а также постановления Администрации г. ____________ о предоставлении земли в собственность</w:t>
      </w:r>
      <w:r>
        <w:t xml:space="preserve"> и свидетельства о регистрации права собственности недействительными.</w:t>
      </w:r>
      <w:r>
        <w:br/>
        <w:t>Ответчиками по делу является __________, нотариус ____________ и др.</w:t>
      </w:r>
      <w:r>
        <w:br/>
        <w:t>В соответствии с ч.1, ст. 151 ГПК РФ судья установив, что в производстве данного суда имеется несколько однородных де</w:t>
      </w:r>
      <w:r>
        <w:t>л, в которых участвуют одни и те же стороны, либо несколько дел по искам одного истца к различным ответчикам или различных истцов к одному ответчику, с учетом мнения сторон вправе объединить эти дела в одно производство для совместного рассмотрения и разре</w:t>
      </w:r>
      <w:r>
        <w:t>шения, если признает, что такое объединение будет способствовать правильному и своевременному рассмотрению и разрешению дела.</w:t>
      </w:r>
      <w:r>
        <w:br/>
        <w:t>С учетом изложенного и руководствуясь ст. 151 ГПК РФ,</w:t>
      </w:r>
      <w:r>
        <w:br/>
        <w:t xml:space="preserve">Прошу </w:t>
      </w:r>
      <w:r>
        <w:br/>
        <w:t>Объединить гражданское дело по иску __________ ко мне и др. о признан</w:t>
      </w:r>
      <w:r>
        <w:t>ии свидетельства о праве на наследство недействительным и по моему иску к ____________ и к Администрации и др. в одно производство для совместного рассмотрения и разрешения.</w:t>
      </w:r>
    </w:p>
    <w:p w:rsidR="00000000" w:rsidRDefault="00982997">
      <w:pPr>
        <w:pStyle w:val="a5"/>
        <w:divId w:val="828404820"/>
      </w:pPr>
      <w:r>
        <w:t>____________ г. ________________</w:t>
      </w:r>
    </w:p>
    <w:p w:rsidR="00000000" w:rsidRDefault="00982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2997"/>
    <w:rsid w:val="0098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492EA-AC7C-484F-BF6A-82901F31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0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4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об объединении дел в одно производство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