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A7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прокурору</w:t>
      </w:r>
    </w:p>
    <w:p w:rsidR="00000000" w:rsidRDefault="00523A7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523A70">
      <w:pPr>
        <w:pStyle w:val="a5"/>
        <w:divId w:val="165096348"/>
      </w:pPr>
      <w:r>
        <w:t>Прокурору Республики ___________ </w:t>
      </w:r>
      <w:r>
        <w:br/>
        <w:t>_____________</w:t>
      </w:r>
    </w:p>
    <w:p w:rsidR="00000000" w:rsidRDefault="00523A70">
      <w:pPr>
        <w:pStyle w:val="a5"/>
        <w:divId w:val="165096348"/>
      </w:pPr>
      <w:r>
        <w:br/>
        <w:t>ХОДАТАЙСТВО</w:t>
      </w:r>
      <w:r>
        <w:br/>
      </w:r>
      <w:r>
        <w:br/>
        <w:t>Бывшим Президентом</w:t>
      </w:r>
      <w:r>
        <w:t xml:space="preserve"> ОАО «__________» за __ млн. ____ тыс. руб. проданы нежилые помещения общей площадью ______ кв. метров с действительной стоимостью больше ____ млн. рублей. Им же за бесценок оказались проданы и радиорелейные мачты, реализация которых ничем не вызывалась, е</w:t>
      </w:r>
      <w:r>
        <w:t xml:space="preserve">сли не считать причинение вреда ОАО «__________» и незаконное обогащение других лиц. </w:t>
      </w:r>
      <w:r>
        <w:br/>
        <w:t>Считая, что указанные действия Президента ОАО «___________» образуют состав преступлений, предусмотренных статьями 160 и 201 УК РФ, ОАО обратилось в прокуратуру РД с заяв</w:t>
      </w:r>
      <w:r>
        <w:t>лением о возбуждении уголовного дела и привлечении виновных к ответственности.</w:t>
      </w:r>
      <w:r>
        <w:br/>
        <w:t>Как нам стало известно, следователем СУ по нашему заявлению возбуждено уголовное дело по ст. 159 УК РФ, т.е., за мошенничество. Такую квалификацию действий _____________ и его с</w:t>
      </w:r>
      <w:r>
        <w:t>ообщников считаем ошибочной. Зная связи и возможности другой стороны, считаем, что это может послужить формальным основанием для признания судом возбуждения уг. дела вновь незаконным.</w:t>
      </w:r>
      <w:r>
        <w:br/>
        <w:t>Мошенничество (ст. 159 УК) предполагает хищение имущества путём обмана и</w:t>
      </w:r>
      <w:r>
        <w:t xml:space="preserve">ли злоупотребления доверием. Т.е., обман или злоупотребление должны быть обязательными условиями (средством и способом) для ЗАВЛАДЕНИЯ (получения в своё распоряжение) чужого имущества. Когда же лицом похищается имущество, вверенное ему и находящееся в его </w:t>
      </w:r>
      <w:r>
        <w:t>распоряжении (владении и пользовании), то действия такого лица образуют состав преступления – хищение путём присвоения, предусмотренное ст. 160 УК РФ, и в полной независимости от того, какими махинациями такое хищение сопровождалось: подлогом документов, о</w:t>
      </w:r>
      <w:r>
        <w:t>формлением на подставных лиц, созданием фиктивных фирм и т.д.. В то же время, очевидно, что способы эти могут образовывать дополнительные самостоятельные составы преступления.</w:t>
      </w:r>
      <w:r>
        <w:br/>
        <w:t>Таким образом, решающим для квалификации действий по ст. 160 УК РФ, а не по ст.с</w:t>
      </w:r>
      <w:r>
        <w:t>т. 159 или 158 УК РФ, является похищено имущество находящееся во владении (распоряжении) преступника, или и во владение к нему оно поступило преступным путём: путём обмана или злоупотребления доверием- мошенничество (ст. 159) или путём тайного хищения: кра</w:t>
      </w:r>
      <w:r>
        <w:t>жа (ст. 158).</w:t>
      </w:r>
      <w:r>
        <w:br/>
        <w:t>Реализацией за бесценок вверенного ему имущества формально третьим лицам, а фактически себе и своим близким, _____________ коммерческой организации ОАО «_____________» причинён особо крупный ущерб - на сумму больше ста млн. рублей. Бесспорно,</w:t>
      </w:r>
      <w:r>
        <w:t xml:space="preserve"> что такие действия не вызывались никакой необходимостью и совершены вопреки интересам службы. Следовательно, образуют дополнительно состав преступления, предусмотренного ст. 201 УК РФ.</w:t>
      </w:r>
      <w:r>
        <w:br/>
        <w:t>Учитывая изложенное, просим Вас своевременно - до обращения __________</w:t>
      </w:r>
      <w:r>
        <w:t>__ в суд и рассмотрения жалобы судом, переквалифицировать действия __________ и его сообщников со ст. 159 УК РФ на ст.ст. 160 и 201 УК РФ.</w:t>
      </w:r>
      <w:r>
        <w:br/>
        <w:t xml:space="preserve">Кроме того, просим признать ОАО «____________» потерпевшим по делу, сообщать нам о жалобах в суд _________ и других, </w:t>
      </w:r>
      <w:r>
        <w:t>с целью предоставления возможности участвовать в суде на стороне обвинения в качестве потерпевшего.</w:t>
      </w:r>
    </w:p>
    <w:p w:rsidR="00000000" w:rsidRDefault="00523A70">
      <w:pPr>
        <w:pStyle w:val="a5"/>
        <w:divId w:val="165096348"/>
      </w:pPr>
      <w:r>
        <w:lastRenderedPageBreak/>
        <w:t>Хотим обратить внимание на некоторые моменты, по нашему мнению, имеющие существенное значение для дела:</w:t>
      </w:r>
      <w:r>
        <w:br/>
        <w:t>«_______» купило указанное имущество за __________ р</w:t>
      </w:r>
      <w:r>
        <w:t>ублей (В указанную цену входит и стоимость земельного участка _______ р., и размер НДС _______ р..) Однако покупатель ни копейки по сделке продавцу сам не заплатил. Да ООО «_________» и не имело средств для такой оплаты. За него деньги перечислило ООО «___</w:t>
      </w:r>
      <w:r>
        <w:t>_____», вообще созданное ________ г.- после начала идеи реализации здания. Подчёркиваем, что ген. Директором ООО «_____» является племянник супруги ___________ Обращаем внимание и на то, что обязанность возвратить деньги ООО «_______» за ООО «________» в п</w:t>
      </w:r>
      <w:r>
        <w:t>оследующем перешла в порядке уступки долга к ООО «_________».</w:t>
      </w:r>
      <w:r>
        <w:br/>
        <w:t>В письме на имя Президента ОАО __________ от _________ руководитель ООО «_________» ________- пишет, что желает приобрести строение для развития коммерции в ________. В то же время, ООО «_______</w:t>
      </w:r>
      <w:r>
        <w:t>_» в _______ ни до покупки строения, ни после неё никакую деятельность не осуществлял, если не считать переоформление указанного строения на ООО «_________», руководителем которого является уже другой племянник супруги __________. Не приступил он и к польз</w:t>
      </w:r>
      <w:r>
        <w:t>ованию купленным зданием. Т.е., очевидно, что куплей-продажей между «____________» и ООО «__________» прикрывалась другая сделка – сделка по переходу имущества в собственность ООО «_______».</w:t>
      </w:r>
      <w:r>
        <w:br/>
        <w:t xml:space="preserve">В последующем ________ г. между ООО «_______» и «__________» был </w:t>
      </w:r>
      <w:r>
        <w:t>заключён договор аренды указанного проданного полгода назад реально за __ млн. ________ рублей здания, по которому строение так и осталось во владении и пользовании «_________» за ______ тысяч рублей в месяц, но уже временно и в качестве чужого арендованно</w:t>
      </w:r>
      <w:r>
        <w:t>го имущества. Т.е., этот договор фактически предусматривает возврат акционерным обществом «_________» в полном объёме всей полученной (вырученной) за продажу здания суммы в течение __ месяцев в качестве арендной платы этого же здания. (Подчёркиваем, что за</w:t>
      </w:r>
      <w:r>
        <w:t xml:space="preserve"> продажу здания, за вычетом стоимости земельного участка- _______ руб. и НДС- _______ руб., ОАО «_________» реально выручило всего __ млн. ________ рубля (_______ -_________ -_______ =_______).)</w:t>
      </w:r>
      <w:r>
        <w:br/>
        <w:t>Считаем необходимым особо обратить внимание на договор уступк</w:t>
      </w:r>
      <w:r>
        <w:t>и долга от ________г. между ООО «_________» и ООО «______, согласно которому якобы занятые ООО «_______» у ООО «________» на оплату здания средства, займодавцу ООО «_______» обязался возвратить ООО «_______» - тот самый новый собственник спорного здания, к</w:t>
      </w:r>
      <w:r>
        <w:t>оторому ОАО обязано выплачивать по _____ тысяч рублей ежемесячно в качестве арендной платы. Т.е., ни «_______»- первый покупатель, ни «_______»- второй покупатель не оплатили за здание ни копейки. А возвращает деньги ООО «_______» само ОАО «________», хотя</w:t>
      </w:r>
      <w:r>
        <w:t xml:space="preserve"> и через ООО «_______». Но при этом лишается права собственности на здание и земельный участок под ним.</w:t>
      </w:r>
      <w:r>
        <w:br/>
        <w:t>Из приказа Президента ОАО «_________» _________ от ________г. о продаже недвижимости следует, что здание продаётся на основании решения правления ОАО «_</w:t>
      </w:r>
      <w:r>
        <w:t>_________» от _________г. и с целью снижения затрат по его содержанию. Под таким благородным предлогом оказалось реализована за _________ рублей имущество, реальная (рыночная) стоимость которого превышает ____ млн. рублей – за цену минимум в ___ раза меньш</w:t>
      </w:r>
      <w:r>
        <w:t xml:space="preserve">ую реальной стоимости. </w:t>
      </w:r>
      <w:r>
        <w:br/>
        <w:t xml:space="preserve">Решение правления ОАО по продаже здания вообще не было, и документ этот является подложным. </w:t>
      </w:r>
      <w:r>
        <w:br/>
        <w:t>А имущество, реализованное якобы с целью снизить расходы на его содержание, фактически так и осталось на содержании у ОАО «_________». Но у</w:t>
      </w:r>
      <w:r>
        <w:t>же являясь чужой собственностью. А все расходы на содержание здания, якобы для снижения которых оно _________ было продано, в полной мере так и остались за «_________». В расходной части изменения произошли только связанные с необходимостью дополнительно в</w:t>
      </w:r>
      <w:r>
        <w:t xml:space="preserve">ыплачивать ещё и арендную плату. При этом годовая арендная плата превышает всю </w:t>
      </w:r>
      <w:r>
        <w:lastRenderedPageBreak/>
        <w:t xml:space="preserve">сумму, вырученную от продажи здания- «ВЫГОДНОЙ» сделки. </w:t>
      </w:r>
      <w:r>
        <w:br/>
        <w:t>Очевидно, что Президентом ОАО «___________» ________ вместе с другими лицами была реализована многоходовая комбинация сд</w:t>
      </w:r>
      <w:r>
        <w:t>елок, однозначно направленная на присвоение чужого имущества и вопреки интересам службы, и причинившая существенный вред правам и интересам руководимого им акционерного общества и десяткам тысячам граждан- акционерам.</w:t>
      </w:r>
    </w:p>
    <w:p w:rsidR="00000000" w:rsidRDefault="00523A70">
      <w:pPr>
        <w:pStyle w:val="a5"/>
        <w:divId w:val="165096348"/>
      </w:pPr>
      <w:r>
        <w:br/>
        <w:t>И. о. Президента ________________</w:t>
      </w:r>
    </w:p>
    <w:p w:rsidR="00000000" w:rsidRDefault="00523A7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523A70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3A70"/>
    <w:rsid w:val="005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D74F-96E9-455C-B93A-F5A3641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6270</Characters>
  <Application>Microsoft Office Word</Application>
  <DocSecurity>4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прокурору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