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4C04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предоставлении отсрочки исполнения решения суда</w:t>
      </w:r>
    </w:p>
    <w:p w:rsidR="00000000" w:rsidRDefault="00DF4C0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DF4C04">
      <w:pPr>
        <w:pStyle w:val="a5"/>
        <w:divId w:val="1762487702"/>
      </w:pPr>
      <w:r>
        <w:t>В _____________ суд г. _______</w:t>
      </w:r>
      <w:r>
        <w:br/>
        <w:t>Адрес: ________________________</w:t>
      </w:r>
    </w:p>
    <w:p w:rsidR="00000000" w:rsidRDefault="00DF4C04">
      <w:pPr>
        <w:pStyle w:val="a5"/>
        <w:divId w:val="1762487702"/>
      </w:pPr>
      <w:r>
        <w:t>Истец:</w:t>
      </w:r>
      <w:r>
        <w:br/>
        <w:t>__________</w:t>
      </w:r>
      <w:r>
        <w:t>____________________</w:t>
      </w:r>
      <w:r>
        <w:br/>
        <w:t>зарегистрирован: _______________</w:t>
      </w:r>
      <w:r>
        <w:br/>
        <w:t>_______________________________</w:t>
      </w:r>
      <w:r>
        <w:br/>
        <w:t>Ответчик:</w:t>
      </w:r>
      <w:r>
        <w:br/>
        <w:t>_______________________________</w:t>
      </w:r>
      <w:r>
        <w:br/>
        <w:t>зарегистрирована:</w:t>
      </w:r>
      <w:r>
        <w:br/>
        <w:t>_______________________________</w:t>
      </w:r>
    </w:p>
    <w:p w:rsidR="00000000" w:rsidRDefault="00DF4C04">
      <w:pPr>
        <w:pStyle w:val="a5"/>
        <w:divId w:val="1762487702"/>
      </w:pPr>
      <w:r>
        <w:t>Ходатайство</w:t>
      </w:r>
    </w:p>
    <w:p w:rsidR="00000000" w:rsidRDefault="00DF4C04">
      <w:pPr>
        <w:pStyle w:val="a5"/>
        <w:divId w:val="1762487702"/>
      </w:pPr>
      <w:r>
        <w:t>Не уведомив меня о расторжении договора ______________ подала иско</w:t>
      </w:r>
      <w:r>
        <w:t>вое заявление в ___________ суд г. _________ о моем выселении из квартиры, снятии с регистрационного учета и отобрала ключи от квартиры.</w:t>
      </w:r>
      <w:r>
        <w:br/>
        <w:t>В соответствии со ст. 30 Жилищного кодекса РФ собственник жилого помещения вправе предоставить во владение и (или) в по</w:t>
      </w:r>
      <w:r>
        <w:t>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</w:t>
      </w:r>
      <w:r>
        <w:t xml:space="preserve">ании с учетом требований, установленных гражданским законодательством, настоящим Кодексом. </w:t>
      </w:r>
      <w:r>
        <w:br/>
        <w:t>В соответствии со ст.689 Гражданского кодекса РФ по договору безвозмездного пользования одна сторона (ссудодатель) обязуется передать или передает вещь в безвозмезд</w:t>
      </w:r>
      <w:r>
        <w:t>ное временное пользование другой стороне (ссудополучателю), а последняя обязуется вернуть ту же вещь в том состоянии, в каком она ее получила, с  учетом нормального износа или в состоянии, обусловленном договором.</w:t>
      </w:r>
      <w:r>
        <w:br/>
        <w:t>      К договору безвозмездного пользовани</w:t>
      </w:r>
      <w:r>
        <w:t>я применяются, в частности, правила п.2 ст.610 ГК РФ, согласно которому если срок аренды в договоре не определен, договор аренды считается заключенным на неопределенный срок. В этом случае каждая из сторон вправе в любое время отказаться от договора, преду</w:t>
      </w:r>
      <w:r>
        <w:t xml:space="preserve">предив об этом другую сторону за один месяц, а при аренде недвижимого имущества за три месяца. </w:t>
      </w:r>
      <w:r>
        <w:br/>
        <w:t xml:space="preserve">Ответчик не уведомил меня в установленный законом срок, а сразу отобрала ключи и сказала сниматься с регистрационного учета. </w:t>
      </w:r>
      <w:r>
        <w:br/>
        <w:t>В настоящее время мое имущественно</w:t>
      </w:r>
      <w:r>
        <w:t xml:space="preserve">е положение и то, что я являюсь инвалидом, что подтверждается соответствующими документами, не позволяют мне обеспечить себя иным жилым помещением в такой краткий срок. </w:t>
      </w:r>
      <w:r>
        <w:br/>
        <w:t>Согласно ст. 203 ГПК РФ:</w:t>
      </w:r>
      <w:r>
        <w:br/>
        <w:t xml:space="preserve">1. Суд, рассмотревший дело, по заявлениям лиц, участвующих в </w:t>
      </w:r>
      <w:r>
        <w:t>деле, судебного пристава-исполнителя либо исходя из имущественного положения сторон или других обстоятельств вправе отсрочить или рассрочить исполнение решения суда, изменить способ и порядок его исполнения.</w:t>
      </w:r>
      <w:r>
        <w:br/>
        <w:t>2. Указанные в части первой настоящей статьи зая</w:t>
      </w:r>
      <w:r>
        <w:t xml:space="preserve">вления рассматриваются в судебном заседании. Лица, участвующие в деле, извещаются о времени и месте судебного </w:t>
      </w:r>
      <w:r>
        <w:lastRenderedPageBreak/>
        <w:t>заседания, однако их неявка не является препятствием к рассмотрению и разрешению поставленного перед судом вопроса.</w:t>
      </w:r>
      <w:r>
        <w:br/>
        <w:t>3. На определение суда об отср</w:t>
      </w:r>
      <w:r>
        <w:t>очке или о рассрочке исполнения решения суда, об изменении способа и порядка его исполнения может быть подана частная жалоба.</w:t>
      </w:r>
      <w:r>
        <w:br/>
        <w:t xml:space="preserve">Прошу: </w:t>
      </w:r>
      <w:r>
        <w:br/>
        <w:t>1. Предоставить мне отсрочку исполнения решения суда на 12 месяцев, со дня его вынесения.</w:t>
      </w:r>
    </w:p>
    <w:p w:rsidR="00000000" w:rsidRDefault="00DF4C04">
      <w:pPr>
        <w:pStyle w:val="a5"/>
        <w:divId w:val="1762487702"/>
      </w:pPr>
      <w:r>
        <w:t>«___»_____________20___г _______</w:t>
      </w:r>
      <w:r>
        <w:t>_________</w:t>
      </w:r>
    </w:p>
    <w:p w:rsidR="00000000" w:rsidRDefault="00DF4C0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DF4C04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4C04"/>
    <w:rsid w:val="00D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CEB91-4867-441F-BF22-43006053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4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предоставлении отсрочки исполнения решения суда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